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75B5" w14:textId="77777777" w:rsidR="00A32A0E" w:rsidRPr="00ED3A70" w:rsidRDefault="00A32A0E" w:rsidP="00A32A0E">
      <w:pPr>
        <w:jc w:val="center"/>
        <w:rPr>
          <w:rFonts w:ascii="Times New Roman" w:hAnsi="Times New Roman" w:cs="Times New Roman"/>
          <w:b/>
          <w:bCs/>
          <w:color w:val="4472C4" w:themeColor="accent1"/>
          <w:sz w:val="72"/>
          <w:szCs w:val="72"/>
        </w:rPr>
      </w:pPr>
      <w:r w:rsidRPr="00ED3A70">
        <w:rPr>
          <w:rFonts w:ascii="Times New Roman" w:hAnsi="Times New Roman" w:cs="Times New Roman"/>
          <w:b/>
          <w:bCs/>
          <w:color w:val="4472C4" w:themeColor="accent1"/>
          <w:sz w:val="72"/>
          <w:szCs w:val="72"/>
        </w:rPr>
        <w:t>RIHCA PRESENTS</w:t>
      </w:r>
    </w:p>
    <w:p w14:paraId="3E93C5E2" w14:textId="77777777" w:rsidR="00A32A0E" w:rsidRPr="00A32A0E" w:rsidRDefault="00A32A0E" w:rsidP="00A32A0E">
      <w:pPr>
        <w:spacing w:after="0" w:line="240" w:lineRule="auto"/>
        <w:jc w:val="center"/>
        <w:rPr>
          <w:rFonts w:ascii="Tahoma" w:hAnsi="Tahoma" w:cs="Tahoma"/>
          <w:i/>
          <w:iCs/>
          <w:sz w:val="48"/>
          <w:szCs w:val="48"/>
        </w:rPr>
      </w:pPr>
      <w:r w:rsidRPr="00A32A0E">
        <w:rPr>
          <w:rFonts w:ascii="Tahoma" w:hAnsi="Tahoma" w:cs="Tahoma"/>
          <w:b/>
          <w:sz w:val="48"/>
          <w:szCs w:val="48"/>
        </w:rPr>
        <w:t>Trauma-Informed Care: Achieving Compliance in Behavioral Health</w:t>
      </w:r>
      <w:r w:rsidRPr="00A32A0E">
        <w:rPr>
          <w:rFonts w:ascii="Tahoma" w:hAnsi="Tahoma" w:cs="Tahoma"/>
          <w:i/>
          <w:iCs/>
          <w:sz w:val="48"/>
          <w:szCs w:val="48"/>
        </w:rPr>
        <w:t xml:space="preserve"> </w:t>
      </w:r>
    </w:p>
    <w:p w14:paraId="5929D960" w14:textId="7D6CA8FC" w:rsidR="00A32A0E" w:rsidRPr="00ED3A70" w:rsidRDefault="00A32A0E" w:rsidP="00A32A0E">
      <w:pPr>
        <w:spacing w:after="0" w:line="240" w:lineRule="auto"/>
        <w:jc w:val="center"/>
        <w:rPr>
          <w:rFonts w:ascii="Tahoma" w:hAnsi="Tahoma" w:cs="Tahoma"/>
          <w:i/>
          <w:iCs/>
          <w:sz w:val="28"/>
          <w:szCs w:val="28"/>
        </w:rPr>
      </w:pPr>
      <w:r w:rsidRPr="00ED3A70">
        <w:rPr>
          <w:rFonts w:ascii="Tahoma" w:hAnsi="Tahoma" w:cs="Tahoma"/>
          <w:i/>
          <w:iCs/>
          <w:sz w:val="28"/>
          <w:szCs w:val="28"/>
        </w:rPr>
        <w:t xml:space="preserve">Presented by </w:t>
      </w:r>
      <w:r w:rsidRPr="00ED3A70">
        <w:rPr>
          <w:rFonts w:ascii="Tahoma" w:hAnsi="Tahoma" w:cs="Tahoma"/>
          <w:i/>
          <w:iCs/>
          <w:sz w:val="28"/>
          <w:szCs w:val="28"/>
        </w:rPr>
        <w:t xml:space="preserve">Barbara </w:t>
      </w:r>
      <w:proofErr w:type="spellStart"/>
      <w:r w:rsidRPr="00ED3A70">
        <w:rPr>
          <w:rFonts w:ascii="Tahoma" w:hAnsi="Tahoma" w:cs="Tahoma"/>
          <w:i/>
          <w:iCs/>
          <w:sz w:val="28"/>
          <w:szCs w:val="28"/>
        </w:rPr>
        <w:t>Speedling</w:t>
      </w:r>
      <w:proofErr w:type="spellEnd"/>
    </w:p>
    <w:p w14:paraId="35852738" w14:textId="77777777" w:rsidR="00A32A0E" w:rsidRPr="009272FA" w:rsidRDefault="00A32A0E" w:rsidP="00A32A0E">
      <w:pPr>
        <w:spacing w:after="0" w:line="240" w:lineRule="auto"/>
        <w:jc w:val="center"/>
        <w:rPr>
          <w:rFonts w:ascii="Tahoma" w:hAnsi="Tahoma" w:cs="Tahoma"/>
          <w:sz w:val="20"/>
          <w:szCs w:val="20"/>
        </w:rPr>
      </w:pPr>
    </w:p>
    <w:p w14:paraId="503E6609" w14:textId="69BAF7A8" w:rsidR="00A32A0E" w:rsidRPr="00ED3A70" w:rsidRDefault="00ED3A70" w:rsidP="00A32A0E">
      <w:pPr>
        <w:spacing w:after="0" w:line="240" w:lineRule="auto"/>
        <w:jc w:val="center"/>
        <w:rPr>
          <w:rFonts w:ascii="Tahoma" w:hAnsi="Tahoma" w:cs="Tahoma"/>
          <w:sz w:val="28"/>
          <w:szCs w:val="28"/>
        </w:rPr>
      </w:pPr>
      <w:r>
        <w:rPr>
          <w:rFonts w:ascii="Tahoma" w:hAnsi="Tahoma" w:cs="Tahoma"/>
          <w:sz w:val="28"/>
          <w:szCs w:val="28"/>
        </w:rPr>
        <w:t xml:space="preserve">Location: </w:t>
      </w:r>
      <w:r w:rsidR="00A32A0E" w:rsidRPr="00ED3A70">
        <w:rPr>
          <w:rFonts w:ascii="Tahoma" w:hAnsi="Tahoma" w:cs="Tahoma"/>
          <w:sz w:val="28"/>
          <w:szCs w:val="28"/>
        </w:rPr>
        <w:t>Virtual Seminar</w:t>
      </w:r>
    </w:p>
    <w:p w14:paraId="04DD472F" w14:textId="7925D893" w:rsidR="00A32A0E" w:rsidRPr="00ED3A70" w:rsidRDefault="00A32A0E" w:rsidP="00A32A0E">
      <w:pPr>
        <w:spacing w:after="0" w:line="240" w:lineRule="auto"/>
        <w:jc w:val="center"/>
        <w:rPr>
          <w:rFonts w:ascii="Tahoma" w:hAnsi="Tahoma" w:cs="Tahoma"/>
          <w:sz w:val="28"/>
          <w:szCs w:val="28"/>
        </w:rPr>
      </w:pPr>
      <w:r w:rsidRPr="00ED3A70">
        <w:rPr>
          <w:rFonts w:ascii="Tahoma" w:hAnsi="Tahoma" w:cs="Tahoma"/>
          <w:sz w:val="28"/>
          <w:szCs w:val="28"/>
        </w:rPr>
        <w:t xml:space="preserve">Wednesday </w:t>
      </w:r>
      <w:r w:rsidRPr="00ED3A70">
        <w:rPr>
          <w:rFonts w:ascii="Tahoma" w:hAnsi="Tahoma" w:cs="Tahoma"/>
          <w:sz w:val="28"/>
          <w:szCs w:val="28"/>
        </w:rPr>
        <w:t xml:space="preserve">September </w:t>
      </w:r>
      <w:r w:rsidR="00ED3A70">
        <w:rPr>
          <w:rFonts w:ascii="Tahoma" w:hAnsi="Tahoma" w:cs="Tahoma"/>
          <w:sz w:val="28"/>
          <w:szCs w:val="28"/>
        </w:rPr>
        <w:t>8, 2021</w:t>
      </w:r>
    </w:p>
    <w:p w14:paraId="74102EE0" w14:textId="64E57E89" w:rsidR="00A32A0E" w:rsidRPr="00ED3A70" w:rsidRDefault="00A32A0E" w:rsidP="00A32A0E">
      <w:pPr>
        <w:spacing w:after="0" w:line="240" w:lineRule="auto"/>
        <w:jc w:val="center"/>
        <w:rPr>
          <w:rFonts w:ascii="Tahoma" w:hAnsi="Tahoma" w:cs="Tahoma"/>
          <w:i/>
          <w:iCs/>
          <w:sz w:val="28"/>
          <w:szCs w:val="28"/>
        </w:rPr>
      </w:pPr>
      <w:r w:rsidRPr="00ED3A70">
        <w:rPr>
          <w:rFonts w:ascii="Tahoma" w:hAnsi="Tahoma" w:cs="Tahoma"/>
          <w:i/>
          <w:iCs/>
          <w:sz w:val="28"/>
          <w:szCs w:val="28"/>
        </w:rPr>
        <w:t xml:space="preserve">Two </w:t>
      </w:r>
      <w:r w:rsidR="00ED3A70" w:rsidRPr="00ED3A70">
        <w:rPr>
          <w:rFonts w:ascii="Tahoma" w:hAnsi="Tahoma" w:cs="Tahoma"/>
          <w:i/>
          <w:iCs/>
          <w:sz w:val="28"/>
          <w:szCs w:val="28"/>
        </w:rPr>
        <w:t>1</w:t>
      </w:r>
      <w:r w:rsidRPr="00ED3A70">
        <w:rPr>
          <w:rFonts w:ascii="Tahoma" w:hAnsi="Tahoma" w:cs="Tahoma"/>
          <w:i/>
          <w:iCs/>
          <w:sz w:val="28"/>
          <w:szCs w:val="28"/>
        </w:rPr>
        <w:t xml:space="preserve"> Hour Sessions</w:t>
      </w:r>
    </w:p>
    <w:p w14:paraId="5863A403" w14:textId="6A730281" w:rsidR="00A32A0E" w:rsidRPr="00ED3A70" w:rsidRDefault="00A32A0E" w:rsidP="00A32A0E">
      <w:pPr>
        <w:spacing w:after="0" w:line="240" w:lineRule="auto"/>
        <w:jc w:val="center"/>
        <w:rPr>
          <w:rFonts w:ascii="Tahoma" w:hAnsi="Tahoma" w:cs="Tahoma"/>
          <w:sz w:val="24"/>
          <w:szCs w:val="24"/>
        </w:rPr>
      </w:pPr>
      <w:r w:rsidRPr="00ED3A70">
        <w:rPr>
          <w:rFonts w:ascii="Tahoma" w:hAnsi="Tahoma" w:cs="Tahoma"/>
          <w:sz w:val="24"/>
          <w:szCs w:val="24"/>
        </w:rPr>
        <w:t>1</w:t>
      </w:r>
      <w:r w:rsidRPr="00ED3A70">
        <w:rPr>
          <w:rFonts w:ascii="Tahoma" w:hAnsi="Tahoma" w:cs="Tahoma"/>
          <w:sz w:val="24"/>
          <w:szCs w:val="24"/>
        </w:rPr>
        <w:t>0:</w:t>
      </w:r>
      <w:r w:rsidRPr="00ED3A70">
        <w:rPr>
          <w:rFonts w:ascii="Tahoma" w:hAnsi="Tahoma" w:cs="Tahoma"/>
          <w:sz w:val="24"/>
          <w:szCs w:val="24"/>
        </w:rPr>
        <w:t>00</w:t>
      </w:r>
      <w:r w:rsidRPr="00ED3A70">
        <w:rPr>
          <w:rFonts w:ascii="Tahoma" w:hAnsi="Tahoma" w:cs="Tahoma"/>
          <w:sz w:val="24"/>
          <w:szCs w:val="24"/>
        </w:rPr>
        <w:t>am</w:t>
      </w:r>
      <w:r w:rsidR="00ED3A70" w:rsidRPr="00ED3A70">
        <w:rPr>
          <w:rFonts w:ascii="Tahoma" w:hAnsi="Tahoma" w:cs="Tahoma"/>
          <w:sz w:val="24"/>
          <w:szCs w:val="24"/>
        </w:rPr>
        <w:t xml:space="preserve"> – 11:00am</w:t>
      </w:r>
    </w:p>
    <w:p w14:paraId="28BE8913" w14:textId="5C705730" w:rsidR="00A32A0E" w:rsidRPr="00ED3A70" w:rsidRDefault="00A32A0E" w:rsidP="00A32A0E">
      <w:pPr>
        <w:spacing w:after="0" w:line="240" w:lineRule="auto"/>
        <w:jc w:val="center"/>
        <w:rPr>
          <w:rFonts w:ascii="Tahoma" w:hAnsi="Tahoma" w:cs="Tahoma"/>
          <w:sz w:val="24"/>
          <w:szCs w:val="24"/>
        </w:rPr>
      </w:pPr>
      <w:r w:rsidRPr="00ED3A70">
        <w:rPr>
          <w:rFonts w:ascii="Tahoma" w:hAnsi="Tahoma" w:cs="Tahoma"/>
          <w:sz w:val="24"/>
          <w:szCs w:val="24"/>
        </w:rPr>
        <w:t xml:space="preserve">1:00pm </w:t>
      </w:r>
      <w:r w:rsidR="00ED3A70" w:rsidRPr="00ED3A70">
        <w:rPr>
          <w:rFonts w:ascii="Tahoma" w:hAnsi="Tahoma" w:cs="Tahoma"/>
          <w:sz w:val="24"/>
          <w:szCs w:val="24"/>
        </w:rPr>
        <w:t>– 2:00pm</w:t>
      </w:r>
    </w:p>
    <w:p w14:paraId="647798F7" w14:textId="77777777" w:rsidR="00ED3A70" w:rsidRDefault="00A32A0E" w:rsidP="00ED3A70">
      <w:pPr>
        <w:rPr>
          <w:b/>
          <w:sz w:val="28"/>
          <w:szCs w:val="28"/>
        </w:rPr>
      </w:pPr>
      <w:r w:rsidRPr="00A32A0E">
        <w:rPr>
          <w:b/>
          <w:sz w:val="28"/>
          <w:szCs w:val="28"/>
        </w:rPr>
        <w:t xml:space="preserve">Description </w:t>
      </w:r>
    </w:p>
    <w:p w14:paraId="0CDD3233" w14:textId="021C8573" w:rsidR="00A32A0E" w:rsidRPr="00ED3A70" w:rsidRDefault="00ED3A70" w:rsidP="00ED3A70">
      <w:pPr>
        <w:rPr>
          <w:b/>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9961BA6" wp14:editId="351F5654">
                <wp:simplePos x="0" y="0"/>
                <wp:positionH relativeFrom="column">
                  <wp:posOffset>-335280</wp:posOffset>
                </wp:positionH>
                <wp:positionV relativeFrom="paragraph">
                  <wp:posOffset>2162810</wp:posOffset>
                </wp:positionV>
                <wp:extent cx="65074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65074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640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70.3pt" to="486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" strokecolor="#4472c4 [3204]" strokeweight=".5pt">
                <v:stroke joinstyle="miter"/>
              </v:line>
            </w:pict>
          </mc:Fallback>
        </mc:AlternateContent>
      </w:r>
      <w:r w:rsidR="00A32A0E" w:rsidRPr="00A32A0E">
        <w:rPr>
          <w:sz w:val="28"/>
          <w:szCs w:val="28"/>
        </w:rPr>
        <w:t>Phase Three of the revised Federal regulations for Trauma-Informed Care and Behavioral Health Services challenge long-term care facilities to ensure that they are fully prepared to care for residents with complex psychosocial needs. Beyond differentiating between dementia and psychiatric illness or addictions, the facility staff must have a working knowledge of the interventions and services necessary to achieve quality care for a rapidly changing population.  This session offers an overview of the regulatory expectations and insight into applying the elements of trauma-informed care to the current COVID-19 Pandemic and its impact of resident and staff psychosocial well-being.</w:t>
      </w:r>
      <w:r>
        <w:rPr>
          <w:sz w:val="28"/>
          <w:szCs w:val="28"/>
        </w:rPr>
        <w:t xml:space="preserve"> </w:t>
      </w:r>
      <w:r w:rsidRPr="00ED3A70">
        <w:rPr>
          <w:b/>
          <w:bCs/>
          <w:sz w:val="28"/>
          <w:szCs w:val="28"/>
        </w:rPr>
        <w:t>(2 CEUs Available)</w:t>
      </w:r>
      <w:r>
        <w:rPr>
          <w:sz w:val="28"/>
          <w:szCs w:val="28"/>
        </w:rPr>
        <w:t xml:space="preserve"> </w:t>
      </w:r>
    </w:p>
    <w:p w14:paraId="68410CBB" w14:textId="68AAF8ED" w:rsidR="00A32A0E" w:rsidRPr="009272FA" w:rsidRDefault="00A32A0E" w:rsidP="00A32A0E">
      <w:pPr>
        <w:autoSpaceDE w:val="0"/>
        <w:autoSpaceDN w:val="0"/>
        <w:adjustRightInd w:val="0"/>
        <w:rPr>
          <w:rFonts w:ascii="Times New Roman" w:hAnsi="Times New Roman" w:cs="Times New Roman"/>
          <w:b/>
          <w:bCs/>
          <w:sz w:val="24"/>
          <w:szCs w:val="24"/>
        </w:rPr>
      </w:pPr>
      <w:r w:rsidRPr="003A5CBA">
        <w:rPr>
          <w:rFonts w:ascii="Times New Roman" w:hAnsi="Times New Roman" w:cs="Times New Roman"/>
          <w:b/>
          <w:bCs/>
          <w:sz w:val="24"/>
          <w:szCs w:val="24"/>
        </w:rPr>
        <w:t>Cost</w:t>
      </w:r>
      <w:r w:rsidRPr="003A5CBA">
        <w:rPr>
          <w:rFonts w:ascii="Times New Roman" w:hAnsi="Times New Roman" w:cs="Times New Roman"/>
          <w:sz w:val="24"/>
          <w:szCs w:val="24"/>
        </w:rPr>
        <w:t>: $</w:t>
      </w:r>
      <w:r w:rsidR="00ED3A70">
        <w:rPr>
          <w:rFonts w:ascii="Times New Roman" w:hAnsi="Times New Roman" w:cs="Times New Roman"/>
          <w:sz w:val="24"/>
          <w:szCs w:val="24"/>
        </w:rPr>
        <w:t>50</w:t>
      </w:r>
      <w:r w:rsidRPr="003A5CBA">
        <w:rPr>
          <w:rFonts w:ascii="Times New Roman" w:hAnsi="Times New Roman" w:cs="Times New Roman"/>
          <w:sz w:val="24"/>
          <w:szCs w:val="24"/>
        </w:rPr>
        <w:t xml:space="preserve"> Member / $</w:t>
      </w:r>
      <w:r w:rsidR="00ED3A70">
        <w:rPr>
          <w:rFonts w:ascii="Times New Roman" w:hAnsi="Times New Roman" w:cs="Times New Roman"/>
          <w:sz w:val="24"/>
          <w:szCs w:val="24"/>
        </w:rPr>
        <w:t>60</w:t>
      </w:r>
      <w:r w:rsidRPr="003A5CBA">
        <w:rPr>
          <w:rFonts w:ascii="Times New Roman" w:hAnsi="Times New Roman" w:cs="Times New Roman"/>
          <w:sz w:val="24"/>
          <w:szCs w:val="24"/>
        </w:rPr>
        <w:t xml:space="preserve"> Non-Member </w:t>
      </w:r>
      <w:r>
        <w:rPr>
          <w:rFonts w:ascii="Times New Roman" w:hAnsi="Times New Roman" w:cs="Times New Roman"/>
          <w:sz w:val="24"/>
          <w:szCs w:val="24"/>
        </w:rPr>
        <w:t>/ $120 Groups of 3 or more (Members Only)</w:t>
      </w:r>
    </w:p>
    <w:p w14:paraId="229251BB" w14:textId="77777777" w:rsidR="00A32A0E" w:rsidRPr="00ED3A70" w:rsidRDefault="00A32A0E" w:rsidP="00A32A0E">
      <w:pPr>
        <w:autoSpaceDE w:val="0"/>
        <w:autoSpaceDN w:val="0"/>
        <w:adjustRightInd w:val="0"/>
        <w:rPr>
          <w:rFonts w:ascii="Times New Roman" w:hAnsi="Times New Roman" w:cs="Times New Roman"/>
          <w:sz w:val="24"/>
          <w:szCs w:val="24"/>
        </w:rPr>
      </w:pPr>
      <w:r w:rsidRPr="00ED3A70">
        <w:rPr>
          <w:rFonts w:ascii="Times New Roman" w:hAnsi="Times New Roman" w:cs="Times New Roman"/>
          <w:sz w:val="24"/>
          <w:szCs w:val="24"/>
        </w:rPr>
        <w:t xml:space="preserve">RSVP: Please return registration via email to </w:t>
      </w:r>
      <w:hyperlink r:id="rId5" w:history="1">
        <w:r w:rsidRPr="00ED3A70">
          <w:rPr>
            <w:rStyle w:val="Hyperlink"/>
            <w:rFonts w:ascii="Times New Roman" w:hAnsi="Times New Roman" w:cs="Times New Roman"/>
            <w:sz w:val="24"/>
            <w:szCs w:val="24"/>
          </w:rPr>
          <w:t>knorman@rihca.com</w:t>
        </w:r>
      </w:hyperlink>
      <w:r w:rsidRPr="00ED3A70">
        <w:rPr>
          <w:rFonts w:ascii="Times New Roman" w:hAnsi="Times New Roman" w:cs="Times New Roman"/>
          <w:sz w:val="24"/>
          <w:szCs w:val="24"/>
        </w:rPr>
        <w:t xml:space="preserve"> </w:t>
      </w:r>
    </w:p>
    <w:p w14:paraId="625626B5" w14:textId="77777777" w:rsidR="00A32A0E" w:rsidRPr="009272FA" w:rsidRDefault="00A32A0E" w:rsidP="00A32A0E">
      <w:pPr>
        <w:autoSpaceDE w:val="0"/>
        <w:autoSpaceDN w:val="0"/>
        <w:adjustRightInd w:val="0"/>
        <w:rPr>
          <w:rFonts w:ascii="Times New Roman" w:hAnsi="Times New Roman" w:cs="Times New Roman"/>
          <w:b/>
          <w:sz w:val="28"/>
          <w:szCs w:val="28"/>
        </w:rPr>
      </w:pPr>
      <w:r w:rsidRPr="003A5CBA">
        <w:rPr>
          <w:rFonts w:ascii="Times New Roman" w:hAnsi="Times New Roman" w:cs="Times New Roman"/>
          <w:sz w:val="28"/>
          <w:szCs w:val="28"/>
        </w:rPr>
        <w:t xml:space="preserve">Please print </w:t>
      </w:r>
      <w:r w:rsidRPr="003A5CBA">
        <w:rPr>
          <w:rFonts w:ascii="Times New Roman" w:hAnsi="Times New Roman" w:cs="Times New Roman"/>
          <w:b/>
          <w:sz w:val="28"/>
          <w:szCs w:val="28"/>
        </w:rPr>
        <w:t>LEGIBLY or type:</w:t>
      </w:r>
      <w:r w:rsidRPr="003A5CBA">
        <w:rPr>
          <w:rFonts w:ascii="Times New Roman" w:hAnsi="Times New Roman" w:cs="Times New Roman"/>
          <w:b/>
          <w:sz w:val="28"/>
          <w:szCs w:val="28"/>
        </w:rPr>
        <w:tab/>
      </w:r>
    </w:p>
    <w:p w14:paraId="1E17DB4D" w14:textId="77777777" w:rsidR="00A32A0E" w:rsidRPr="003A5CBA" w:rsidRDefault="00A32A0E" w:rsidP="00A32A0E">
      <w:pPr>
        <w:autoSpaceDE w:val="0"/>
        <w:autoSpaceDN w:val="0"/>
        <w:adjustRightInd w:val="0"/>
        <w:rPr>
          <w:rFonts w:ascii="Times New Roman" w:hAnsi="Times New Roman" w:cs="Times New Roman"/>
        </w:rPr>
      </w:pPr>
      <w:r w:rsidRPr="003A5CBA">
        <w:rPr>
          <w:rFonts w:ascii="Times New Roman" w:hAnsi="Times New Roman" w:cs="Times New Roman"/>
          <w:sz w:val="24"/>
          <w:szCs w:val="24"/>
        </w:rPr>
        <w:t>Facility Name:</w:t>
      </w:r>
      <w:r w:rsidRPr="003A5CBA">
        <w:rPr>
          <w:rFonts w:ascii="Times New Roman" w:hAnsi="Times New Roman" w:cs="Times New Roman"/>
        </w:rPr>
        <w:t xml:space="preserve"> ____________________________________</w:t>
      </w:r>
    </w:p>
    <w:p w14:paraId="1444E1E2" w14:textId="77777777" w:rsidR="00A32A0E" w:rsidRPr="003A5CBA" w:rsidRDefault="00A32A0E" w:rsidP="00A32A0E">
      <w:pPr>
        <w:autoSpaceDE w:val="0"/>
        <w:autoSpaceDN w:val="0"/>
        <w:adjustRightInd w:val="0"/>
        <w:rPr>
          <w:rFonts w:ascii="Times New Roman" w:hAnsi="Times New Roman" w:cs="Times New Roman"/>
        </w:rPr>
      </w:pPr>
      <w:r w:rsidRPr="003A5CBA">
        <w:rPr>
          <w:rFonts w:ascii="Times New Roman" w:hAnsi="Times New Roman" w:cs="Times New Roman"/>
          <w:sz w:val="24"/>
          <w:szCs w:val="24"/>
        </w:rPr>
        <w:t xml:space="preserve">Confirmation Email: </w:t>
      </w:r>
      <w:r w:rsidRPr="003A5CBA">
        <w:rPr>
          <w:rFonts w:ascii="Times New Roman" w:hAnsi="Times New Roman" w:cs="Times New Roman"/>
        </w:rPr>
        <w:t>________________________________</w:t>
      </w:r>
    </w:p>
    <w:p w14:paraId="319A4477" w14:textId="77777777" w:rsidR="00A32A0E" w:rsidRPr="003A5CBA" w:rsidRDefault="00A32A0E" w:rsidP="00A32A0E">
      <w:pPr>
        <w:autoSpaceDE w:val="0"/>
        <w:autoSpaceDN w:val="0"/>
        <w:adjustRightInd w:val="0"/>
        <w:rPr>
          <w:rFonts w:ascii="Times New Roman" w:hAnsi="Times New Roman" w:cs="Times New Roman"/>
        </w:rPr>
      </w:pPr>
      <w:r w:rsidRPr="003A5CBA">
        <w:rPr>
          <w:rFonts w:ascii="Times New Roman" w:hAnsi="Times New Roman" w:cs="Times New Roman"/>
          <w:sz w:val="24"/>
          <w:szCs w:val="24"/>
        </w:rPr>
        <w:t>NAME:</w:t>
      </w:r>
      <w:r w:rsidRPr="003A5CBA">
        <w:rPr>
          <w:rFonts w:ascii="Times New Roman" w:hAnsi="Times New Roman" w:cs="Times New Roman"/>
          <w:sz w:val="24"/>
          <w:szCs w:val="24"/>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rPr>
        <w:tab/>
      </w:r>
      <w:r w:rsidRPr="003A5CBA">
        <w:rPr>
          <w:rFonts w:ascii="Times New Roman" w:hAnsi="Times New Roman" w:cs="Times New Roman"/>
          <w:sz w:val="24"/>
          <w:szCs w:val="24"/>
        </w:rPr>
        <w:t>EMAIL ADDRESS:</w:t>
      </w:r>
    </w:p>
    <w:p w14:paraId="064146E6" w14:textId="77777777" w:rsidR="00A32A0E" w:rsidRPr="003A5CBA" w:rsidRDefault="00A32A0E" w:rsidP="00A32A0E">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1149ABD7" w14:textId="77777777" w:rsidR="00A32A0E" w:rsidRPr="003A5CBA" w:rsidRDefault="00A32A0E" w:rsidP="00A32A0E">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722B97E5" w14:textId="77777777" w:rsidR="00ED3A70" w:rsidRDefault="00A32A0E" w:rsidP="00A32A0E">
      <w:pPr>
        <w:autoSpaceDE w:val="0"/>
        <w:autoSpaceDN w:val="0"/>
        <w:adjustRightInd w:val="0"/>
        <w:spacing w:line="276" w:lineRule="auto"/>
        <w:rPr>
          <w:rFonts w:ascii="Times New Roman" w:hAnsi="Times New Roman" w:cs="Times New Roman"/>
        </w:rPr>
      </w:pPr>
      <w:r w:rsidRPr="003A5CBA">
        <w:rPr>
          <w:rFonts w:ascii="Times New Roman" w:hAnsi="Times New Roman" w:cs="Times New Roman"/>
        </w:rPr>
        <w:t>___________________________________</w:t>
      </w:r>
      <w:r w:rsidRPr="003A5CBA">
        <w:rPr>
          <w:rFonts w:ascii="Times New Roman" w:hAnsi="Times New Roman" w:cs="Times New Roman"/>
        </w:rPr>
        <w:tab/>
      </w:r>
      <w:r w:rsidRPr="003A5CBA">
        <w:rPr>
          <w:rFonts w:ascii="Times New Roman" w:hAnsi="Times New Roman" w:cs="Times New Roman"/>
        </w:rPr>
        <w:tab/>
        <w:t>_______________________________</w:t>
      </w:r>
    </w:p>
    <w:p w14:paraId="36AB9902" w14:textId="1B384F17" w:rsidR="00A32A0E" w:rsidRPr="00ED3A70" w:rsidRDefault="00A32A0E" w:rsidP="00ED3A70">
      <w:pPr>
        <w:autoSpaceDE w:val="0"/>
        <w:autoSpaceDN w:val="0"/>
        <w:adjustRightInd w:val="0"/>
        <w:spacing w:line="276" w:lineRule="auto"/>
        <w:rPr>
          <w:rFonts w:ascii="Times New Roman" w:hAnsi="Times New Roman" w:cs="Times New Roman"/>
        </w:rPr>
      </w:pPr>
      <w:r>
        <w:rPr>
          <w:rFonts w:ascii="Helvetica" w:hAnsi="Helvetica" w:cs="Helvetica"/>
        </w:rPr>
        <w:t xml:space="preserve">Must complete post webinar survey to confirm attendance to receive CEUS. </w:t>
      </w:r>
    </w:p>
    <w:sectPr w:rsidR="00A32A0E" w:rsidRPr="00ED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A33"/>
    <w:multiLevelType w:val="hybridMultilevel"/>
    <w:tmpl w:val="D4846BFE"/>
    <w:lvl w:ilvl="0" w:tplc="4A8EB0FA">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5FEA62C2"/>
    <w:multiLevelType w:val="hybridMultilevel"/>
    <w:tmpl w:val="D68684B4"/>
    <w:lvl w:ilvl="0" w:tplc="5A8E82F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0E"/>
    <w:rsid w:val="00A32A0E"/>
    <w:rsid w:val="00E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2C8D"/>
  <w15:chartTrackingRefBased/>
  <w15:docId w15:val="{21B452C1-F08E-4E55-BC48-BD2AB28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0E"/>
    <w:rPr>
      <w:color w:val="0563C1" w:themeColor="hyperlink"/>
      <w:u w:val="single"/>
    </w:rPr>
  </w:style>
  <w:style w:type="paragraph" w:styleId="ListParagraph">
    <w:name w:val="List Paragraph"/>
    <w:basedOn w:val="Normal"/>
    <w:uiPriority w:val="34"/>
    <w:qFormat/>
    <w:rsid w:val="00A32A0E"/>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orman@ri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1</cp:revision>
  <dcterms:created xsi:type="dcterms:W3CDTF">2021-08-03T17:12:00Z</dcterms:created>
  <dcterms:modified xsi:type="dcterms:W3CDTF">2021-08-03T18:02:00Z</dcterms:modified>
</cp:coreProperties>
</file>