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8CB7B" w14:textId="070C5329" w:rsidR="004663B8" w:rsidRDefault="00E32B64">
      <w:r>
        <w:rPr>
          <w:noProof/>
        </w:rPr>
        <w:drawing>
          <wp:inline distT="0" distB="0" distL="0" distR="0" wp14:anchorId="18E2F9D0" wp14:editId="1FB40D5C">
            <wp:extent cx="25622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685800"/>
                    </a:xfrm>
                    <a:prstGeom prst="rect">
                      <a:avLst/>
                    </a:prstGeom>
                    <a:noFill/>
                    <a:ln>
                      <a:noFill/>
                    </a:ln>
                  </pic:spPr>
                </pic:pic>
              </a:graphicData>
            </a:graphic>
          </wp:inline>
        </w:drawing>
      </w:r>
    </w:p>
    <w:p w14:paraId="31BEE411" w14:textId="77777777" w:rsidR="006A4F71" w:rsidRDefault="006A4F71" w:rsidP="006A4F71">
      <w:pPr>
        <w:spacing w:after="0" w:line="240" w:lineRule="auto"/>
        <w:jc w:val="center"/>
        <w:rPr>
          <w:b/>
          <w:bCs/>
          <w:sz w:val="36"/>
          <w:szCs w:val="36"/>
          <w:u w:val="single"/>
        </w:rPr>
      </w:pPr>
    </w:p>
    <w:p w14:paraId="66BA9043" w14:textId="6365B8D4" w:rsidR="006A4F71" w:rsidRDefault="006A4F71" w:rsidP="006A4F71">
      <w:pPr>
        <w:spacing w:after="0" w:line="240" w:lineRule="auto"/>
        <w:jc w:val="center"/>
        <w:rPr>
          <w:b/>
          <w:bCs/>
          <w:sz w:val="36"/>
          <w:szCs w:val="36"/>
          <w:u w:val="single"/>
        </w:rPr>
      </w:pPr>
      <w:r w:rsidRPr="00BB4701">
        <w:rPr>
          <w:b/>
          <w:bCs/>
          <w:sz w:val="36"/>
          <w:szCs w:val="36"/>
          <w:u w:val="single"/>
        </w:rPr>
        <w:t>Friday Review</w:t>
      </w:r>
      <w:r>
        <w:rPr>
          <w:b/>
          <w:bCs/>
          <w:sz w:val="36"/>
          <w:szCs w:val="36"/>
          <w:u w:val="single"/>
        </w:rPr>
        <w:t>—</w:t>
      </w:r>
      <w:r w:rsidR="000F12CA">
        <w:rPr>
          <w:b/>
          <w:bCs/>
          <w:sz w:val="36"/>
          <w:szCs w:val="36"/>
          <w:u w:val="single"/>
        </w:rPr>
        <w:t>9/20/19</w:t>
      </w:r>
    </w:p>
    <w:p w14:paraId="50708FBB" w14:textId="45E933DA" w:rsidR="000F12CA" w:rsidRDefault="000F12CA" w:rsidP="006A4F71">
      <w:pPr>
        <w:spacing w:after="0" w:line="240" w:lineRule="auto"/>
        <w:jc w:val="center"/>
        <w:rPr>
          <w:b/>
          <w:bCs/>
          <w:sz w:val="24"/>
          <w:szCs w:val="24"/>
          <w:u w:val="single"/>
        </w:rPr>
      </w:pPr>
    </w:p>
    <w:p w14:paraId="1E7713F1" w14:textId="7748DC96" w:rsidR="000F12CA" w:rsidRDefault="000F12CA" w:rsidP="000F12CA">
      <w:pPr>
        <w:spacing w:after="0" w:line="240" w:lineRule="auto"/>
        <w:rPr>
          <w:sz w:val="24"/>
          <w:szCs w:val="24"/>
        </w:rPr>
      </w:pPr>
      <w:r>
        <w:rPr>
          <w:sz w:val="24"/>
          <w:szCs w:val="24"/>
        </w:rPr>
        <w:t xml:space="preserve">All Trade Show, all the time!  That has been the atmosphere at RIHCA for the last few weeks.  I hope you had a chance to attend today.  The education sessions were full.  There were dozens of vendors on the show floor.  And the award ceremony was fun.  In case you </w:t>
      </w:r>
      <w:proofErr w:type="gramStart"/>
      <w:r>
        <w:rPr>
          <w:sz w:val="24"/>
          <w:szCs w:val="24"/>
        </w:rPr>
        <w:t>weren’t able to</w:t>
      </w:r>
      <w:proofErr w:type="gramEnd"/>
      <w:r>
        <w:rPr>
          <w:sz w:val="24"/>
          <w:szCs w:val="24"/>
        </w:rPr>
        <w:t xml:space="preserve"> attend, here is a list of the awards and today’s winners:</w:t>
      </w:r>
    </w:p>
    <w:p w14:paraId="36747C4F" w14:textId="2DD1A816" w:rsidR="000F12CA" w:rsidRDefault="000F12CA" w:rsidP="000F12CA">
      <w:pPr>
        <w:spacing w:after="0" w:line="240" w:lineRule="auto"/>
        <w:rPr>
          <w:sz w:val="24"/>
          <w:szCs w:val="24"/>
        </w:rPr>
      </w:pPr>
    </w:p>
    <w:p w14:paraId="440D9C4E" w14:textId="01564F28" w:rsidR="00527AA1" w:rsidRDefault="000F12CA" w:rsidP="000F12CA">
      <w:pPr>
        <w:spacing w:after="0" w:line="240" w:lineRule="auto"/>
        <w:rPr>
          <w:sz w:val="24"/>
          <w:szCs w:val="24"/>
        </w:rPr>
      </w:pPr>
      <w:r>
        <w:rPr>
          <w:sz w:val="24"/>
          <w:szCs w:val="24"/>
        </w:rPr>
        <w:tab/>
      </w:r>
      <w:r w:rsidR="00527AA1" w:rsidRPr="000F12CA">
        <w:rPr>
          <w:b/>
          <w:bCs/>
          <w:sz w:val="24"/>
          <w:szCs w:val="24"/>
        </w:rPr>
        <w:t>Distinguished Administrator</w:t>
      </w:r>
      <w:r w:rsidR="00527AA1">
        <w:rPr>
          <w:sz w:val="24"/>
          <w:szCs w:val="24"/>
        </w:rPr>
        <w:tab/>
      </w:r>
      <w:r w:rsidR="00527AA1">
        <w:rPr>
          <w:sz w:val="24"/>
          <w:szCs w:val="24"/>
        </w:rPr>
        <w:tab/>
        <w:t>Tracie Arel/Roberts Health Centre</w:t>
      </w:r>
    </w:p>
    <w:p w14:paraId="5DD17C53" w14:textId="7791918A" w:rsidR="005E79F8" w:rsidRDefault="005E79F8" w:rsidP="00527AA1">
      <w:pPr>
        <w:spacing w:after="0" w:line="240" w:lineRule="auto"/>
        <w:ind w:firstLine="720"/>
        <w:rPr>
          <w:b/>
          <w:bCs/>
          <w:sz w:val="24"/>
          <w:szCs w:val="24"/>
        </w:rPr>
      </w:pPr>
      <w:r w:rsidRPr="000F12CA">
        <w:rPr>
          <w:b/>
          <w:bCs/>
          <w:sz w:val="24"/>
          <w:szCs w:val="24"/>
        </w:rPr>
        <w:t>Nurse Manager of the Year</w:t>
      </w:r>
      <w:r>
        <w:rPr>
          <w:sz w:val="24"/>
          <w:szCs w:val="24"/>
        </w:rPr>
        <w:tab/>
      </w:r>
      <w:r>
        <w:rPr>
          <w:sz w:val="24"/>
          <w:szCs w:val="24"/>
        </w:rPr>
        <w:tab/>
        <w:t>Aaron Bonin/The Friendly Home</w:t>
      </w:r>
    </w:p>
    <w:p w14:paraId="5F2A0F1C" w14:textId="65753DD2" w:rsidR="000F12CA" w:rsidRDefault="000F12CA" w:rsidP="00527AA1">
      <w:pPr>
        <w:spacing w:after="0" w:line="240" w:lineRule="auto"/>
        <w:ind w:firstLine="720"/>
        <w:rPr>
          <w:sz w:val="24"/>
          <w:szCs w:val="24"/>
        </w:rPr>
      </w:pPr>
      <w:r w:rsidRPr="000F12CA">
        <w:rPr>
          <w:b/>
          <w:bCs/>
          <w:sz w:val="24"/>
          <w:szCs w:val="24"/>
        </w:rPr>
        <w:t>Distinguished CNA</w:t>
      </w:r>
      <w:r>
        <w:rPr>
          <w:sz w:val="24"/>
          <w:szCs w:val="24"/>
        </w:rPr>
        <w:tab/>
      </w:r>
      <w:r>
        <w:rPr>
          <w:sz w:val="24"/>
          <w:szCs w:val="24"/>
        </w:rPr>
        <w:tab/>
      </w:r>
      <w:r>
        <w:rPr>
          <w:sz w:val="24"/>
          <w:szCs w:val="24"/>
        </w:rPr>
        <w:tab/>
        <w:t>Ilda Lopes/Eastgate</w:t>
      </w:r>
    </w:p>
    <w:p w14:paraId="37C3E46C" w14:textId="7EC3E116" w:rsidR="000F12CA" w:rsidRDefault="000F12CA" w:rsidP="000F12CA">
      <w:pPr>
        <w:spacing w:after="0" w:line="240" w:lineRule="auto"/>
        <w:rPr>
          <w:sz w:val="24"/>
          <w:szCs w:val="24"/>
        </w:rPr>
      </w:pPr>
      <w:r>
        <w:rPr>
          <w:sz w:val="24"/>
          <w:szCs w:val="24"/>
        </w:rPr>
        <w:tab/>
      </w:r>
      <w:r w:rsidRPr="000F12CA">
        <w:rPr>
          <w:b/>
          <w:bCs/>
          <w:sz w:val="24"/>
          <w:szCs w:val="24"/>
        </w:rPr>
        <w:t xml:space="preserve">Activity </w:t>
      </w:r>
      <w:r w:rsidR="00527AA1">
        <w:rPr>
          <w:b/>
          <w:bCs/>
          <w:sz w:val="24"/>
          <w:szCs w:val="24"/>
        </w:rPr>
        <w:t>Professional of the Year</w:t>
      </w:r>
      <w:r>
        <w:rPr>
          <w:sz w:val="24"/>
          <w:szCs w:val="24"/>
        </w:rPr>
        <w:tab/>
        <w:t>Gerry McVeigh/Westerly Health Center</w:t>
      </w:r>
    </w:p>
    <w:p w14:paraId="1937EDBE" w14:textId="77777777" w:rsidR="005E79F8" w:rsidRDefault="000F12CA" w:rsidP="005E79F8">
      <w:pPr>
        <w:spacing w:after="0" w:line="240" w:lineRule="auto"/>
        <w:rPr>
          <w:sz w:val="24"/>
          <w:szCs w:val="24"/>
        </w:rPr>
      </w:pPr>
      <w:r>
        <w:rPr>
          <w:sz w:val="24"/>
          <w:szCs w:val="24"/>
        </w:rPr>
        <w:tab/>
      </w:r>
      <w:r w:rsidR="005E79F8" w:rsidRPr="000F12CA">
        <w:rPr>
          <w:b/>
          <w:bCs/>
          <w:sz w:val="24"/>
          <w:szCs w:val="24"/>
        </w:rPr>
        <w:t>Social Worker</w:t>
      </w:r>
      <w:r w:rsidR="005E79F8">
        <w:rPr>
          <w:sz w:val="24"/>
          <w:szCs w:val="24"/>
        </w:rPr>
        <w:t xml:space="preserve"> </w:t>
      </w:r>
      <w:r w:rsidR="005E79F8" w:rsidRPr="00527AA1">
        <w:rPr>
          <w:b/>
          <w:bCs/>
          <w:sz w:val="24"/>
          <w:szCs w:val="24"/>
        </w:rPr>
        <w:t>of the Year</w:t>
      </w:r>
      <w:r w:rsidR="005E79F8">
        <w:rPr>
          <w:sz w:val="24"/>
          <w:szCs w:val="24"/>
        </w:rPr>
        <w:tab/>
      </w:r>
      <w:r w:rsidR="005E79F8">
        <w:rPr>
          <w:sz w:val="24"/>
          <w:szCs w:val="24"/>
        </w:rPr>
        <w:tab/>
        <w:t>Jennifer Brown/West Shore</w:t>
      </w:r>
    </w:p>
    <w:p w14:paraId="6B0628E9" w14:textId="3B9F04A0" w:rsidR="000F12CA" w:rsidRDefault="000F12CA" w:rsidP="005E79F8">
      <w:pPr>
        <w:spacing w:after="0" w:line="240" w:lineRule="auto"/>
        <w:ind w:firstLine="720"/>
        <w:rPr>
          <w:sz w:val="24"/>
          <w:szCs w:val="24"/>
        </w:rPr>
      </w:pPr>
      <w:r w:rsidRPr="000F12CA">
        <w:rPr>
          <w:b/>
          <w:bCs/>
          <w:sz w:val="24"/>
          <w:szCs w:val="24"/>
        </w:rPr>
        <w:t>Exceptional Service Award</w:t>
      </w:r>
      <w:r>
        <w:rPr>
          <w:sz w:val="24"/>
          <w:szCs w:val="24"/>
        </w:rPr>
        <w:tab/>
      </w:r>
      <w:r>
        <w:rPr>
          <w:sz w:val="24"/>
          <w:szCs w:val="24"/>
        </w:rPr>
        <w:tab/>
        <w:t>Diana Coelho/Eastgate</w:t>
      </w:r>
    </w:p>
    <w:p w14:paraId="795FFD31" w14:textId="3B4A28F1" w:rsidR="000F12CA" w:rsidRDefault="000F12CA" w:rsidP="000F12CA">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Lou Lavigne/Trinity</w:t>
      </w:r>
    </w:p>
    <w:p w14:paraId="27118623" w14:textId="2B633D6B" w:rsidR="000F12CA" w:rsidRDefault="000F12CA" w:rsidP="000F12CA">
      <w:pPr>
        <w:spacing w:after="0" w:line="240" w:lineRule="auto"/>
        <w:rPr>
          <w:sz w:val="24"/>
          <w:szCs w:val="24"/>
        </w:rPr>
      </w:pPr>
      <w:r>
        <w:rPr>
          <w:sz w:val="24"/>
          <w:szCs w:val="24"/>
        </w:rPr>
        <w:tab/>
      </w:r>
    </w:p>
    <w:p w14:paraId="0B3C9C41" w14:textId="2477871B" w:rsidR="000F12CA" w:rsidRDefault="000F12CA" w:rsidP="000F12CA">
      <w:pPr>
        <w:spacing w:after="0" w:line="240" w:lineRule="auto"/>
        <w:rPr>
          <w:sz w:val="24"/>
          <w:szCs w:val="24"/>
        </w:rPr>
      </w:pPr>
      <w:r>
        <w:rPr>
          <w:sz w:val="24"/>
          <w:szCs w:val="24"/>
        </w:rPr>
        <w:t xml:space="preserve">Congratulations to all our winners!!!  We thank all of you who took the time to </w:t>
      </w:r>
      <w:proofErr w:type="gramStart"/>
      <w:r>
        <w:rPr>
          <w:sz w:val="24"/>
          <w:szCs w:val="24"/>
        </w:rPr>
        <w:t>submit an application</w:t>
      </w:r>
      <w:proofErr w:type="gramEnd"/>
      <w:r>
        <w:rPr>
          <w:sz w:val="24"/>
          <w:szCs w:val="24"/>
        </w:rPr>
        <w:t xml:space="preserve"> and share with us all of the good work performed each and every day by your colleagues.</w:t>
      </w:r>
    </w:p>
    <w:p w14:paraId="52128CBB" w14:textId="2CADD1F4" w:rsidR="000F12CA" w:rsidRDefault="000F12CA" w:rsidP="000F12CA">
      <w:pPr>
        <w:spacing w:after="0" w:line="240" w:lineRule="auto"/>
        <w:rPr>
          <w:sz w:val="24"/>
          <w:szCs w:val="24"/>
        </w:rPr>
      </w:pPr>
    </w:p>
    <w:p w14:paraId="235C4653" w14:textId="2FC31A9D" w:rsidR="000F12CA" w:rsidRDefault="000F12CA" w:rsidP="000F12CA">
      <w:pPr>
        <w:spacing w:after="0" w:line="240" w:lineRule="auto"/>
        <w:rPr>
          <w:sz w:val="24"/>
          <w:szCs w:val="24"/>
        </w:rPr>
      </w:pPr>
      <w:r>
        <w:rPr>
          <w:sz w:val="24"/>
          <w:szCs w:val="24"/>
        </w:rPr>
        <w:t>And this year one of our members suggested we</w:t>
      </w:r>
      <w:r w:rsidR="006E5961">
        <w:rPr>
          <w:sz w:val="24"/>
          <w:szCs w:val="24"/>
        </w:rPr>
        <w:t xml:space="preserve"> present</w:t>
      </w:r>
      <w:r>
        <w:rPr>
          <w:sz w:val="24"/>
          <w:szCs w:val="24"/>
        </w:rPr>
        <w:t xml:space="preserve"> a </w:t>
      </w:r>
      <w:r w:rsidRPr="006E5961">
        <w:rPr>
          <w:b/>
          <w:bCs/>
          <w:sz w:val="24"/>
          <w:szCs w:val="24"/>
        </w:rPr>
        <w:t>Lifetime Achievement Award</w:t>
      </w:r>
      <w:r w:rsidR="006E5961">
        <w:rPr>
          <w:b/>
          <w:bCs/>
          <w:sz w:val="24"/>
          <w:szCs w:val="24"/>
        </w:rPr>
        <w:t xml:space="preserve">.  </w:t>
      </w:r>
      <w:r w:rsidR="006E5961">
        <w:rPr>
          <w:sz w:val="24"/>
          <w:szCs w:val="24"/>
        </w:rPr>
        <w:t xml:space="preserve">And that member suggested we honor </w:t>
      </w:r>
      <w:r w:rsidR="006E5961" w:rsidRPr="006E5961">
        <w:rPr>
          <w:b/>
          <w:bCs/>
          <w:sz w:val="24"/>
          <w:szCs w:val="24"/>
        </w:rPr>
        <w:t>Hugh Hall</w:t>
      </w:r>
      <w:r w:rsidR="006E5961">
        <w:rPr>
          <w:sz w:val="24"/>
          <w:szCs w:val="24"/>
        </w:rPr>
        <w:t xml:space="preserve">.  We couldn’t agree more!  Hugh was recognized for his decades of service to the long-term care industry.  And as you know, that service continues.  While Hugh thought he was retiring at the end of last year, he was invited back in very short order and is now the “interim” administrator at The John Clarke Retirement Center. His award was presented by past RIHCA Board Chair Lonnie </w:t>
      </w:r>
      <w:proofErr w:type="spellStart"/>
      <w:r w:rsidR="006E5961">
        <w:rPr>
          <w:sz w:val="24"/>
          <w:szCs w:val="24"/>
        </w:rPr>
        <w:t>Bisbano</w:t>
      </w:r>
      <w:proofErr w:type="spellEnd"/>
      <w:r w:rsidR="006E5961">
        <w:rPr>
          <w:sz w:val="24"/>
          <w:szCs w:val="24"/>
        </w:rPr>
        <w:t>.  Congratulations Hugh!</w:t>
      </w:r>
    </w:p>
    <w:p w14:paraId="6AE0D5F2" w14:textId="4E7C87BE" w:rsidR="00FD06B3" w:rsidRDefault="00FD06B3" w:rsidP="000F12CA">
      <w:pPr>
        <w:spacing w:after="0" w:line="240" w:lineRule="auto"/>
        <w:rPr>
          <w:sz w:val="24"/>
          <w:szCs w:val="24"/>
        </w:rPr>
      </w:pPr>
    </w:p>
    <w:p w14:paraId="1A707458" w14:textId="4598B358" w:rsidR="00FD06B3" w:rsidRDefault="00FD06B3" w:rsidP="000F12CA">
      <w:pPr>
        <w:spacing w:after="0" w:line="240" w:lineRule="auto"/>
        <w:rPr>
          <w:sz w:val="24"/>
          <w:szCs w:val="24"/>
        </w:rPr>
      </w:pPr>
      <w:r w:rsidRPr="00FD06B3">
        <w:rPr>
          <w:b/>
          <w:bCs/>
          <w:sz w:val="24"/>
          <w:szCs w:val="24"/>
          <w:u w:val="single"/>
        </w:rPr>
        <w:t>Quality Awards</w:t>
      </w:r>
      <w:r>
        <w:rPr>
          <w:sz w:val="24"/>
          <w:szCs w:val="24"/>
        </w:rPr>
        <w:t>—The Annual Quality Awards were also presented at this year’s Awards Luncheon.  The entries were strong, and in the end, the winners were:</w:t>
      </w:r>
    </w:p>
    <w:p w14:paraId="06C2EA9C" w14:textId="37B09E0F" w:rsidR="00FD06B3" w:rsidRDefault="00FD06B3" w:rsidP="000F12CA">
      <w:pPr>
        <w:spacing w:after="0" w:line="240" w:lineRule="auto"/>
        <w:rPr>
          <w:sz w:val="24"/>
          <w:szCs w:val="24"/>
        </w:rPr>
      </w:pPr>
      <w:r>
        <w:rPr>
          <w:sz w:val="24"/>
          <w:szCs w:val="24"/>
        </w:rPr>
        <w:tab/>
        <w:t>First Place</w:t>
      </w:r>
      <w:r>
        <w:rPr>
          <w:sz w:val="24"/>
          <w:szCs w:val="24"/>
        </w:rPr>
        <w:tab/>
        <w:t>Roberts Health Centre</w:t>
      </w:r>
    </w:p>
    <w:p w14:paraId="2E16B93F" w14:textId="0E250738" w:rsidR="00FD06B3" w:rsidRDefault="00FD06B3" w:rsidP="000F12CA">
      <w:pPr>
        <w:spacing w:after="0" w:line="240" w:lineRule="auto"/>
        <w:rPr>
          <w:sz w:val="24"/>
          <w:szCs w:val="24"/>
        </w:rPr>
      </w:pPr>
      <w:r>
        <w:rPr>
          <w:sz w:val="24"/>
          <w:szCs w:val="24"/>
        </w:rPr>
        <w:tab/>
        <w:t>Runner-Up</w:t>
      </w:r>
      <w:r>
        <w:rPr>
          <w:sz w:val="24"/>
          <w:szCs w:val="24"/>
        </w:rPr>
        <w:tab/>
      </w:r>
      <w:proofErr w:type="gramStart"/>
      <w:r>
        <w:rPr>
          <w:sz w:val="24"/>
          <w:szCs w:val="24"/>
        </w:rPr>
        <w:t>The</w:t>
      </w:r>
      <w:proofErr w:type="gramEnd"/>
      <w:r>
        <w:rPr>
          <w:sz w:val="24"/>
          <w:szCs w:val="24"/>
        </w:rPr>
        <w:t xml:space="preserve"> Friendly Home</w:t>
      </w:r>
    </w:p>
    <w:p w14:paraId="3D92B76D" w14:textId="6D6C3874" w:rsidR="00FD06B3" w:rsidRPr="00FD06B3" w:rsidRDefault="00FD06B3" w:rsidP="000F12CA">
      <w:pPr>
        <w:spacing w:after="0" w:line="240" w:lineRule="auto"/>
        <w:rPr>
          <w:sz w:val="24"/>
          <w:szCs w:val="24"/>
        </w:rPr>
      </w:pPr>
      <w:r>
        <w:rPr>
          <w:sz w:val="24"/>
          <w:szCs w:val="24"/>
        </w:rPr>
        <w:t xml:space="preserve">Roberts was selected for their work in infection control and The Friendly Home for their efforts on preventing falls.  Congratulations to </w:t>
      </w:r>
      <w:proofErr w:type="gramStart"/>
      <w:r>
        <w:rPr>
          <w:sz w:val="24"/>
          <w:szCs w:val="24"/>
        </w:rPr>
        <w:t>both of these</w:t>
      </w:r>
      <w:proofErr w:type="gramEnd"/>
      <w:r>
        <w:rPr>
          <w:sz w:val="24"/>
          <w:szCs w:val="24"/>
        </w:rPr>
        <w:t xml:space="preserve"> facilities!</w:t>
      </w:r>
      <w:bookmarkStart w:id="0" w:name="_GoBack"/>
      <w:bookmarkEnd w:id="0"/>
    </w:p>
    <w:p w14:paraId="40F71675" w14:textId="62255374" w:rsidR="006E5961" w:rsidRDefault="006E5961" w:rsidP="000F12CA">
      <w:pPr>
        <w:spacing w:after="0" w:line="240" w:lineRule="auto"/>
        <w:rPr>
          <w:sz w:val="24"/>
          <w:szCs w:val="24"/>
        </w:rPr>
      </w:pPr>
    </w:p>
    <w:p w14:paraId="4CFF77E2" w14:textId="62F01784" w:rsidR="006E5961" w:rsidRDefault="006E5961" w:rsidP="000F12CA">
      <w:pPr>
        <w:spacing w:after="0" w:line="240" w:lineRule="auto"/>
        <w:rPr>
          <w:sz w:val="24"/>
          <w:szCs w:val="24"/>
        </w:rPr>
      </w:pPr>
      <w:r w:rsidRPr="006E5961">
        <w:rPr>
          <w:b/>
          <w:bCs/>
          <w:sz w:val="24"/>
          <w:szCs w:val="24"/>
          <w:u w:val="single"/>
        </w:rPr>
        <w:t>Quality Report</w:t>
      </w:r>
      <w:r>
        <w:rPr>
          <w:sz w:val="24"/>
          <w:szCs w:val="24"/>
        </w:rPr>
        <w:t>—Plans are underway to publish a Quality Report looking at the years 2018 and 2019.  The report is expected to be completed and available early next year.</w:t>
      </w:r>
      <w:r w:rsidR="00FD4859">
        <w:rPr>
          <w:sz w:val="24"/>
          <w:szCs w:val="24"/>
        </w:rPr>
        <w:t xml:space="preserve">  Lynda Sprague, who many of you know, is our consultant on this.  She will be reaching out </w:t>
      </w:r>
      <w:proofErr w:type="gramStart"/>
      <w:r w:rsidR="00FD4859">
        <w:rPr>
          <w:sz w:val="24"/>
          <w:szCs w:val="24"/>
        </w:rPr>
        <w:t>to</w:t>
      </w:r>
      <w:proofErr w:type="gramEnd"/>
      <w:r w:rsidR="00FD4859">
        <w:rPr>
          <w:sz w:val="24"/>
          <w:szCs w:val="24"/>
        </w:rPr>
        <w:t xml:space="preserve"> many of you for </w:t>
      </w:r>
      <w:r w:rsidR="00FD4859">
        <w:rPr>
          <w:sz w:val="24"/>
          <w:szCs w:val="24"/>
        </w:rPr>
        <w:lastRenderedPageBreak/>
        <w:t>information over the next few weeks and months.  In Lynda’s own words, here is what she will be looking for:</w:t>
      </w:r>
    </w:p>
    <w:p w14:paraId="3209C1F6" w14:textId="01A74C76" w:rsidR="00FD4859" w:rsidRDefault="00FD4859" w:rsidP="000F12CA">
      <w:pPr>
        <w:spacing w:after="0" w:line="240" w:lineRule="auto"/>
      </w:pPr>
      <w:r>
        <w:t xml:space="preserve">“We will expand the content this year to better cover the wide range of topics related to quality of care </w:t>
      </w:r>
      <w:r>
        <w:rPr>
          <w:i/>
          <w:iCs/>
        </w:rPr>
        <w:t>and</w:t>
      </w:r>
      <w:r>
        <w:t xml:space="preserve"> quality of life. We want to engage all key stakeholders and policy makers with a report that is comprehensive AND enjoyable to read. Most importantly, we want the quality report</w:t>
      </w:r>
      <w:r>
        <w:rPr>
          <w:i/>
          <w:iCs/>
        </w:rPr>
        <w:t xml:space="preserve"> to be read.   </w:t>
      </w:r>
      <w:r>
        <w:t>Hence the theme 'Coming to the Table' and recipe/cooking related metaphor.  I will be seeking best practice stories/outcomes, employee success stories, long-stay resident and short-stay patient success stories.  Also seeking real, tried and true recipes created by staff, residents, or family members.”</w:t>
      </w:r>
    </w:p>
    <w:p w14:paraId="3105E268" w14:textId="49CB7AC9" w:rsidR="00FD4859" w:rsidRDefault="00FD4859" w:rsidP="000F12CA">
      <w:pPr>
        <w:spacing w:after="0" w:line="240" w:lineRule="auto"/>
      </w:pPr>
    </w:p>
    <w:p w14:paraId="1E32440B" w14:textId="3D2588E7" w:rsidR="00FD4859" w:rsidRDefault="00FD4859" w:rsidP="000F12CA">
      <w:pPr>
        <w:spacing w:after="0" w:line="240" w:lineRule="auto"/>
      </w:pPr>
      <w:r>
        <w:t>So, when Linda calls, I hope you will be able to take a few minutes to share your story.  Thanks in advance!</w:t>
      </w:r>
    </w:p>
    <w:p w14:paraId="6401CE72" w14:textId="3459E506" w:rsidR="00FD4859" w:rsidRDefault="00FD4859" w:rsidP="000F12CA">
      <w:pPr>
        <w:spacing w:after="0" w:line="240" w:lineRule="auto"/>
      </w:pPr>
    </w:p>
    <w:p w14:paraId="77B3E973" w14:textId="76C09DFE" w:rsidR="00FD4859" w:rsidRDefault="00FD4859" w:rsidP="000F12CA">
      <w:pPr>
        <w:spacing w:after="0" w:line="240" w:lineRule="auto"/>
      </w:pPr>
      <w:r w:rsidRPr="00FD4859">
        <w:rPr>
          <w:b/>
          <w:bCs/>
          <w:u w:val="single"/>
        </w:rPr>
        <w:t>PDPM</w:t>
      </w:r>
      <w:r>
        <w:t>—Yes, October 1</w:t>
      </w:r>
      <w:r w:rsidRPr="00FD4859">
        <w:rPr>
          <w:vertAlign w:val="superscript"/>
        </w:rPr>
        <w:t>st</w:t>
      </w:r>
      <w:r>
        <w:t xml:space="preserve"> is coming closer and closer, and that means the beginning of PDPM.  If you are wondering if you are ready, or you just want to be sure that you are, AHCA has online pages that can help.  Click here for information and resources:</w:t>
      </w:r>
    </w:p>
    <w:p w14:paraId="6E3F05B3" w14:textId="6D8FE224" w:rsidR="00FD4859" w:rsidRPr="00FD4859" w:rsidRDefault="00207BF8" w:rsidP="000F12CA">
      <w:pPr>
        <w:spacing w:after="0" w:line="240" w:lineRule="auto"/>
        <w:rPr>
          <w:sz w:val="24"/>
          <w:szCs w:val="24"/>
        </w:rPr>
      </w:pPr>
      <w:hyperlink r:id="rId5" w:history="1">
        <w:r w:rsidR="00FD4859">
          <w:rPr>
            <w:rStyle w:val="Hyperlink"/>
          </w:rPr>
          <w:t>https://view.exacttarget.com/?qs=313b280f5bb060345484ad391e93c8217227519d118fd5b310a8f590f4939952480562c90fb2cbd4ad718dfd7d7d3ae2e1433b090e49c72966fd1e20dca5e1951389cd8d410e4db820db92708aef8defe945ddc496d40059</w:t>
        </w:r>
      </w:hyperlink>
    </w:p>
    <w:p w14:paraId="4B27512B" w14:textId="264CC257" w:rsidR="000F12CA" w:rsidRDefault="000F12CA" w:rsidP="000F12CA">
      <w:pPr>
        <w:spacing w:after="0" w:line="240" w:lineRule="auto"/>
        <w:rPr>
          <w:sz w:val="24"/>
          <w:szCs w:val="24"/>
        </w:rPr>
      </w:pPr>
    </w:p>
    <w:p w14:paraId="69C85294" w14:textId="341DAF9B" w:rsidR="00FD4859" w:rsidRDefault="00FD4859" w:rsidP="000F12CA">
      <w:pPr>
        <w:spacing w:after="0" w:line="240" w:lineRule="auto"/>
        <w:rPr>
          <w:sz w:val="24"/>
          <w:szCs w:val="24"/>
        </w:rPr>
      </w:pPr>
      <w:r>
        <w:rPr>
          <w:b/>
          <w:bCs/>
          <w:sz w:val="24"/>
          <w:szCs w:val="24"/>
          <w:u w:val="single"/>
        </w:rPr>
        <w:t>Laughter is the best medicine</w:t>
      </w:r>
      <w:r>
        <w:rPr>
          <w:sz w:val="24"/>
          <w:szCs w:val="24"/>
        </w:rPr>
        <w:t xml:space="preserve">—Interesting article in the Washington Post this week.  It is about nursing homes who hire </w:t>
      </w:r>
      <w:r w:rsidR="00527AA1">
        <w:rPr>
          <w:sz w:val="24"/>
          <w:szCs w:val="24"/>
        </w:rPr>
        <w:t xml:space="preserve">stand-up </w:t>
      </w:r>
      <w:r>
        <w:rPr>
          <w:sz w:val="24"/>
          <w:szCs w:val="24"/>
        </w:rPr>
        <w:t xml:space="preserve">comedians to come in and </w:t>
      </w:r>
      <w:r w:rsidR="00527AA1">
        <w:rPr>
          <w:sz w:val="24"/>
          <w:szCs w:val="24"/>
        </w:rPr>
        <w:t xml:space="preserve">perform </w:t>
      </w:r>
      <w:r>
        <w:rPr>
          <w:sz w:val="24"/>
          <w:szCs w:val="24"/>
        </w:rPr>
        <w:t xml:space="preserve">routines for dementia </w:t>
      </w:r>
      <w:r w:rsidR="00527AA1">
        <w:rPr>
          <w:sz w:val="24"/>
          <w:szCs w:val="24"/>
        </w:rPr>
        <w:t xml:space="preserve">and Alzheimer’s </w:t>
      </w:r>
      <w:r>
        <w:rPr>
          <w:sz w:val="24"/>
          <w:szCs w:val="24"/>
        </w:rPr>
        <w:t>patients</w:t>
      </w:r>
      <w:r w:rsidR="00527AA1">
        <w:rPr>
          <w:sz w:val="24"/>
          <w:szCs w:val="24"/>
        </w:rPr>
        <w:t>.  It seems to be working!  Read more here:</w:t>
      </w:r>
    </w:p>
    <w:p w14:paraId="71E6934A" w14:textId="1886C9B0" w:rsidR="00527AA1" w:rsidRDefault="00207BF8" w:rsidP="000F12CA">
      <w:pPr>
        <w:spacing w:after="0" w:line="240" w:lineRule="auto"/>
      </w:pPr>
      <w:hyperlink r:id="rId6" w:history="1">
        <w:r w:rsidR="00527AA1">
          <w:rPr>
            <w:rStyle w:val="Hyperlink"/>
          </w:rPr>
          <w:t>https://www.washingtonpost.com/lifestyle/2019/09/17/comedians-are-being-hired-by-hour-help-dementia-patients-their-goal-full-belly-laugh/</w:t>
        </w:r>
      </w:hyperlink>
    </w:p>
    <w:p w14:paraId="05F4253B" w14:textId="0244F612" w:rsidR="005E79F8" w:rsidRDefault="005E79F8" w:rsidP="000F12CA">
      <w:pPr>
        <w:spacing w:after="0" w:line="240" w:lineRule="auto"/>
      </w:pPr>
    </w:p>
    <w:p w14:paraId="2AA0B568" w14:textId="15DA928D" w:rsidR="005E79F8" w:rsidRDefault="005E79F8" w:rsidP="000F12CA">
      <w:pPr>
        <w:spacing w:after="0" w:line="240" w:lineRule="auto"/>
      </w:pPr>
      <w:r>
        <w:t>That’s it for this week!  Hope you enjoyed this year’s Trade Show.  Enjoy the last official weekend of the summer!  And of course, Go PATS!</w:t>
      </w:r>
    </w:p>
    <w:p w14:paraId="7D34F6AC" w14:textId="73E82150" w:rsidR="005E79F8" w:rsidRDefault="005E79F8" w:rsidP="000F12CA">
      <w:pPr>
        <w:spacing w:after="0" w:line="240" w:lineRule="auto"/>
      </w:pPr>
    </w:p>
    <w:p w14:paraId="2B52EB95" w14:textId="77777777" w:rsidR="005E79F8" w:rsidRDefault="005E79F8" w:rsidP="000F12CA">
      <w:pPr>
        <w:spacing w:after="0" w:line="240" w:lineRule="auto"/>
      </w:pPr>
    </w:p>
    <w:p w14:paraId="6CA7852B" w14:textId="71ACAE97" w:rsidR="00527AA1" w:rsidRDefault="00527AA1" w:rsidP="000F12CA">
      <w:pPr>
        <w:spacing w:after="0" w:line="240" w:lineRule="auto"/>
      </w:pPr>
    </w:p>
    <w:p w14:paraId="08B2CD52" w14:textId="77777777" w:rsidR="00527AA1" w:rsidRPr="00FD4859" w:rsidRDefault="00527AA1" w:rsidP="000F12CA">
      <w:pPr>
        <w:spacing w:after="0" w:line="240" w:lineRule="auto"/>
        <w:rPr>
          <w:sz w:val="24"/>
          <w:szCs w:val="24"/>
        </w:rPr>
      </w:pPr>
    </w:p>
    <w:p w14:paraId="5D3E681C" w14:textId="77777777" w:rsidR="006A4F71" w:rsidRDefault="006A4F71" w:rsidP="006A4F71">
      <w:pPr>
        <w:spacing w:after="0" w:line="240" w:lineRule="auto"/>
        <w:jc w:val="center"/>
        <w:rPr>
          <w:b/>
          <w:bCs/>
          <w:sz w:val="36"/>
          <w:szCs w:val="36"/>
          <w:u w:val="single"/>
        </w:rPr>
      </w:pPr>
    </w:p>
    <w:p w14:paraId="7EDEF746" w14:textId="77777777" w:rsidR="006A4F71" w:rsidRPr="006A4F71" w:rsidRDefault="006A4F71">
      <w:pPr>
        <w:rPr>
          <w:sz w:val="24"/>
          <w:szCs w:val="24"/>
        </w:rPr>
      </w:pPr>
    </w:p>
    <w:p w14:paraId="2828A89F" w14:textId="3AD9AAA9" w:rsidR="008A0767" w:rsidRPr="008A0767" w:rsidRDefault="008A0767" w:rsidP="008A0767">
      <w:pPr>
        <w:spacing w:after="0" w:line="240" w:lineRule="auto"/>
        <w:rPr>
          <w:sz w:val="24"/>
          <w:szCs w:val="24"/>
        </w:rPr>
      </w:pPr>
    </w:p>
    <w:p w14:paraId="4B74F980" w14:textId="77777777" w:rsidR="008A0767" w:rsidRDefault="008A0767"/>
    <w:sectPr w:rsidR="008A0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64"/>
    <w:rsid w:val="000F12CA"/>
    <w:rsid w:val="00207BF8"/>
    <w:rsid w:val="004663B8"/>
    <w:rsid w:val="00527AA1"/>
    <w:rsid w:val="00551BEB"/>
    <w:rsid w:val="005E79F8"/>
    <w:rsid w:val="006A4F71"/>
    <w:rsid w:val="006E5961"/>
    <w:rsid w:val="008A0767"/>
    <w:rsid w:val="00E32B64"/>
    <w:rsid w:val="00FD06B3"/>
    <w:rsid w:val="00FD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6892"/>
  <w15:chartTrackingRefBased/>
  <w15:docId w15:val="{A8B271E7-9F06-4974-B91B-50B3C97E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lifestyle/2019/09/17/comedians-are-being-hired-by-hour-help-dementia-patients-their-goal-full-belly-laugh/" TargetMode="External"/><Relationship Id="rId11" Type="http://schemas.openxmlformats.org/officeDocument/2006/relationships/customXml" Target="../customXml/item3.xml"/><Relationship Id="rId5" Type="http://schemas.openxmlformats.org/officeDocument/2006/relationships/hyperlink" Target="https://view.exacttarget.com/?qs=313b280f5bb060345484ad391e93c8217227519d118fd5b310a8f590f4939952480562c90fb2cbd4ad718dfd7d7d3ae2e1433b090e49c72966fd1e20dca5e1951389cd8d410e4db820db92708aef8defe945ddc496d40059"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E91F35247694581DB02CFAB37FA97" ma:contentTypeVersion="10" ma:contentTypeDescription="Create a new document." ma:contentTypeScope="" ma:versionID="563c89cdd0db327442e6863e29db48fb">
  <xsd:schema xmlns:xsd="http://www.w3.org/2001/XMLSchema" xmlns:xs="http://www.w3.org/2001/XMLSchema" xmlns:p="http://schemas.microsoft.com/office/2006/metadata/properties" xmlns:ns2="e1ce9734-716c-4746-9f77-cc69356c7ab9" xmlns:ns3="d28bde40-18f8-4261-a3fc-7ffb1625c9c8" targetNamespace="http://schemas.microsoft.com/office/2006/metadata/properties" ma:root="true" ma:fieldsID="1271d3f80b1ccc8415d5a51c02609432" ns2:_="" ns3:_="">
    <xsd:import namespace="e1ce9734-716c-4746-9f77-cc69356c7ab9"/>
    <xsd:import namespace="d28bde40-18f8-4261-a3fc-7ffb1625c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734-716c-4746-9f77-cc69356c7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bde40-18f8-4261-a3fc-7ffb1625c9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3884A-2941-47ED-AC95-E79541F33AB8}"/>
</file>

<file path=customXml/itemProps2.xml><?xml version="1.0" encoding="utf-8"?>
<ds:datastoreItem xmlns:ds="http://schemas.openxmlformats.org/officeDocument/2006/customXml" ds:itemID="{556B5952-D4F8-4639-A906-283735160490}"/>
</file>

<file path=customXml/itemProps3.xml><?xml version="1.0" encoding="utf-8"?>
<ds:datastoreItem xmlns:ds="http://schemas.openxmlformats.org/officeDocument/2006/customXml" ds:itemID="{040DE867-0F7F-4EF5-BC41-2EEDEB1F1102}"/>
</file>

<file path=docProps/app.xml><?xml version="1.0" encoding="utf-8"?>
<Properties xmlns="http://schemas.openxmlformats.org/officeDocument/2006/extended-properties" xmlns:vt="http://schemas.openxmlformats.org/officeDocument/2006/docPropsVTypes">
  <Template>Normal.dotm</Template>
  <TotalTime>56</TotalTime>
  <Pages>1</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Fraser</dc:creator>
  <cp:keywords/>
  <dc:description/>
  <cp:lastModifiedBy>Scott Fraser</cp:lastModifiedBy>
  <cp:revision>5</cp:revision>
  <dcterms:created xsi:type="dcterms:W3CDTF">2019-09-19T17:53:00Z</dcterms:created>
  <dcterms:modified xsi:type="dcterms:W3CDTF">2019-09-20T18:32:00Z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0x010100989E91F35247694581DB02CFAB37FA97</vt:lpwstr>
  </property>
</Properties>
</file>