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47E88" w14:textId="6E2E3B57" w:rsidR="003F018A" w:rsidRDefault="003F018A" w:rsidP="003F018A">
      <w:r>
        <w:rPr>
          <w:noProof/>
        </w:rPr>
        <w:drawing>
          <wp:inline distT="0" distB="0" distL="0" distR="0" wp14:anchorId="4756B257" wp14:editId="0E5BADFB">
            <wp:extent cx="25603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60320" cy="685800"/>
                    </a:xfrm>
                    <a:prstGeom prst="rect">
                      <a:avLst/>
                    </a:prstGeom>
                    <a:noFill/>
                    <a:ln>
                      <a:noFill/>
                    </a:ln>
                  </pic:spPr>
                </pic:pic>
              </a:graphicData>
            </a:graphic>
          </wp:inline>
        </w:drawing>
      </w:r>
    </w:p>
    <w:p w14:paraId="1B7719D3" w14:textId="77777777" w:rsidR="003F018A" w:rsidRDefault="003F018A" w:rsidP="003F018A"/>
    <w:p w14:paraId="43267524" w14:textId="77777777" w:rsidR="003F018A" w:rsidRDefault="003F018A" w:rsidP="003F018A">
      <w:pPr>
        <w:jc w:val="center"/>
        <w:rPr>
          <w:b/>
          <w:bCs/>
          <w:sz w:val="36"/>
          <w:szCs w:val="36"/>
          <w:u w:val="single"/>
        </w:rPr>
      </w:pPr>
      <w:r>
        <w:rPr>
          <w:b/>
          <w:bCs/>
          <w:sz w:val="36"/>
          <w:szCs w:val="36"/>
          <w:u w:val="single"/>
        </w:rPr>
        <w:t>Friday Review—8/30/19</w:t>
      </w:r>
    </w:p>
    <w:p w14:paraId="3568B67A" w14:textId="77777777" w:rsidR="003F018A" w:rsidRDefault="003F018A" w:rsidP="003F018A">
      <w:pPr>
        <w:rPr>
          <w:b/>
          <w:bCs/>
          <w:sz w:val="24"/>
          <w:szCs w:val="24"/>
          <w:u w:val="single"/>
        </w:rPr>
      </w:pPr>
    </w:p>
    <w:p w14:paraId="0D2D3C57" w14:textId="77777777" w:rsidR="003F018A" w:rsidRDefault="003F018A" w:rsidP="003F018A">
      <w:pPr>
        <w:rPr>
          <w:sz w:val="24"/>
          <w:szCs w:val="24"/>
        </w:rPr>
      </w:pPr>
      <w:r>
        <w:rPr>
          <w:sz w:val="24"/>
          <w:szCs w:val="24"/>
        </w:rPr>
        <w:t>Welcome to the first edition of Friday Review!  This is the first of what we hope will be a regular publication of news and items of interest from the past week for members of the Rhode Island Health Care Association.  We hope you find this informative and we welcome your comments.</w:t>
      </w:r>
    </w:p>
    <w:p w14:paraId="1B709D2A" w14:textId="77777777" w:rsidR="003F018A" w:rsidRDefault="003F018A" w:rsidP="003F018A">
      <w:pPr>
        <w:rPr>
          <w:sz w:val="24"/>
          <w:szCs w:val="24"/>
        </w:rPr>
      </w:pPr>
    </w:p>
    <w:p w14:paraId="4A4A19A4" w14:textId="77777777" w:rsidR="003F018A" w:rsidRDefault="003F018A" w:rsidP="003F018A">
      <w:pPr>
        <w:rPr>
          <w:b/>
          <w:bCs/>
          <w:sz w:val="24"/>
          <w:szCs w:val="24"/>
          <w:u w:val="single"/>
        </w:rPr>
      </w:pPr>
    </w:p>
    <w:p w14:paraId="17C68A10" w14:textId="77777777" w:rsidR="003F018A" w:rsidRDefault="003F018A" w:rsidP="003F018A">
      <w:pPr>
        <w:rPr>
          <w:sz w:val="24"/>
          <w:szCs w:val="24"/>
          <w:u w:val="single"/>
        </w:rPr>
      </w:pPr>
      <w:r>
        <w:rPr>
          <w:b/>
          <w:bCs/>
          <w:sz w:val="24"/>
          <w:szCs w:val="24"/>
          <w:u w:val="single"/>
        </w:rPr>
        <w:t>Departure of Larry Ross</w:t>
      </w:r>
      <w:r>
        <w:rPr>
          <w:sz w:val="24"/>
          <w:szCs w:val="24"/>
        </w:rPr>
        <w:t>—Larry’s last day at EOHHS was yesterday, 8/29.</w:t>
      </w:r>
      <w:r>
        <w:t>   Beginning September 3</w:t>
      </w:r>
      <w:r>
        <w:rPr>
          <w:vertAlign w:val="superscript"/>
        </w:rPr>
        <w:t>rd</w:t>
      </w:r>
      <w:r>
        <w:t xml:space="preserve">, </w:t>
      </w:r>
      <w:r>
        <w:rPr>
          <w:sz w:val="24"/>
          <w:szCs w:val="24"/>
        </w:rPr>
        <w:t xml:space="preserve">Eric Goldstein is the new point of contact for all contingency payment requests.  All such requests should be sent via </w:t>
      </w:r>
      <w:r>
        <w:rPr>
          <w:b/>
          <w:bCs/>
          <w:sz w:val="24"/>
          <w:szCs w:val="24"/>
        </w:rPr>
        <w:t xml:space="preserve">secure email </w:t>
      </w:r>
      <w:r>
        <w:rPr>
          <w:sz w:val="24"/>
          <w:szCs w:val="24"/>
        </w:rPr>
        <w:t>to</w:t>
      </w:r>
      <w:r>
        <w:rPr>
          <w:b/>
          <w:bCs/>
          <w:sz w:val="24"/>
          <w:szCs w:val="24"/>
        </w:rPr>
        <w:t xml:space="preserve"> </w:t>
      </w:r>
      <w:r>
        <w:rPr>
          <w:sz w:val="24"/>
          <w:szCs w:val="24"/>
        </w:rPr>
        <w:t> </w:t>
      </w:r>
      <w:hyperlink r:id="rId9" w:history="1">
        <w:r>
          <w:rPr>
            <w:rStyle w:val="Hyperlink"/>
            <w:sz w:val="24"/>
            <w:szCs w:val="24"/>
          </w:rPr>
          <w:t>eric.goldstein@ohhs.ri.gov</w:t>
        </w:r>
      </w:hyperlink>
      <w:r>
        <w:rPr>
          <w:sz w:val="24"/>
          <w:szCs w:val="24"/>
        </w:rPr>
        <w:t xml:space="preserve"> with a cc to </w:t>
      </w:r>
      <w:hyperlink r:id="rId10" w:history="1">
        <w:r>
          <w:rPr>
            <w:rStyle w:val="Hyperlink"/>
            <w:sz w:val="24"/>
            <w:szCs w:val="24"/>
          </w:rPr>
          <w:t>OHHS.LTSSCONTINGENCY@OHHS.RI.GOV</w:t>
        </w:r>
      </w:hyperlink>
      <w:r>
        <w:rPr>
          <w:sz w:val="24"/>
          <w:szCs w:val="24"/>
          <w:u w:val="single"/>
        </w:rPr>
        <w:t>.</w:t>
      </w:r>
    </w:p>
    <w:p w14:paraId="36AB475A" w14:textId="77777777" w:rsidR="003F018A" w:rsidRDefault="003F018A" w:rsidP="003F018A">
      <w:pPr>
        <w:rPr>
          <w:sz w:val="24"/>
          <w:szCs w:val="24"/>
          <w:u w:val="single"/>
        </w:rPr>
      </w:pPr>
    </w:p>
    <w:p w14:paraId="63DD22BB" w14:textId="77777777" w:rsidR="003F018A" w:rsidRDefault="003F018A" w:rsidP="003F018A">
      <w:pPr>
        <w:rPr>
          <w:sz w:val="24"/>
          <w:szCs w:val="24"/>
        </w:rPr>
      </w:pPr>
      <w:r>
        <w:rPr>
          <w:b/>
          <w:bCs/>
          <w:sz w:val="24"/>
          <w:szCs w:val="24"/>
          <w:u w:val="single"/>
        </w:rPr>
        <w:t xml:space="preserve">Departure of </w:t>
      </w:r>
      <w:proofErr w:type="spellStart"/>
      <w:r>
        <w:rPr>
          <w:b/>
          <w:bCs/>
          <w:sz w:val="24"/>
          <w:szCs w:val="24"/>
          <w:u w:val="single"/>
        </w:rPr>
        <w:t>Marlanea</w:t>
      </w:r>
      <w:proofErr w:type="spellEnd"/>
      <w:r>
        <w:rPr>
          <w:b/>
          <w:bCs/>
          <w:sz w:val="24"/>
          <w:szCs w:val="24"/>
          <w:u w:val="single"/>
        </w:rPr>
        <w:t xml:space="preserve"> Peabody</w:t>
      </w:r>
      <w:r>
        <w:rPr>
          <w:sz w:val="24"/>
          <w:szCs w:val="24"/>
        </w:rPr>
        <w:t>—</w:t>
      </w:r>
      <w:proofErr w:type="spellStart"/>
      <w:r>
        <w:rPr>
          <w:sz w:val="24"/>
          <w:szCs w:val="24"/>
        </w:rPr>
        <w:t>Marlanea</w:t>
      </w:r>
      <w:proofErr w:type="spellEnd"/>
      <w:r>
        <w:rPr>
          <w:sz w:val="24"/>
          <w:szCs w:val="24"/>
        </w:rPr>
        <w:t xml:space="preserve"> Peabody announced this week that she will be moving over to BHDDH.  If you have any questions, problems or issues with MTM, the new contact is Mark </w:t>
      </w:r>
      <w:proofErr w:type="spellStart"/>
      <w:r>
        <w:rPr>
          <w:sz w:val="24"/>
          <w:szCs w:val="24"/>
        </w:rPr>
        <w:t>Kraics</w:t>
      </w:r>
      <w:proofErr w:type="spellEnd"/>
      <w:r>
        <w:rPr>
          <w:sz w:val="24"/>
          <w:szCs w:val="24"/>
        </w:rPr>
        <w:t xml:space="preserve">.  He can be reached at </w:t>
      </w:r>
      <w:hyperlink r:id="rId11" w:history="1">
        <w:r>
          <w:rPr>
            <w:rStyle w:val="Hyperlink"/>
            <w:sz w:val="24"/>
            <w:szCs w:val="24"/>
          </w:rPr>
          <w:t>Mark.Kraics@ohhs.ri.gov</w:t>
        </w:r>
      </w:hyperlink>
      <w:r>
        <w:rPr>
          <w:sz w:val="24"/>
          <w:szCs w:val="24"/>
        </w:rPr>
        <w:t>.</w:t>
      </w:r>
    </w:p>
    <w:p w14:paraId="358A5460" w14:textId="77777777" w:rsidR="003F018A" w:rsidRDefault="003F018A" w:rsidP="003F018A">
      <w:pPr>
        <w:rPr>
          <w:sz w:val="24"/>
          <w:szCs w:val="24"/>
        </w:rPr>
      </w:pPr>
    </w:p>
    <w:p w14:paraId="16D3A4B2" w14:textId="77777777" w:rsidR="003F018A" w:rsidRDefault="003F018A" w:rsidP="003F018A">
      <w:pPr>
        <w:rPr>
          <w:sz w:val="24"/>
          <w:szCs w:val="24"/>
        </w:rPr>
      </w:pPr>
      <w:r>
        <w:rPr>
          <w:b/>
          <w:bCs/>
          <w:sz w:val="24"/>
          <w:szCs w:val="24"/>
          <w:u w:val="single"/>
        </w:rPr>
        <w:t>AHCA News Release</w:t>
      </w:r>
      <w:r>
        <w:rPr>
          <w:sz w:val="24"/>
          <w:szCs w:val="24"/>
        </w:rPr>
        <w:t>—AHCA is urging CMS to count observation stays toward Medicare’s three day rule.  The entire news release from AHCA/NCAL is attached.</w:t>
      </w:r>
    </w:p>
    <w:p w14:paraId="5061EE85" w14:textId="77777777" w:rsidR="003F018A" w:rsidRDefault="003F018A" w:rsidP="003F018A">
      <w:pPr>
        <w:rPr>
          <w:sz w:val="24"/>
          <w:szCs w:val="24"/>
        </w:rPr>
      </w:pPr>
    </w:p>
    <w:p w14:paraId="58084473" w14:textId="77777777" w:rsidR="003F018A" w:rsidRDefault="003F018A" w:rsidP="003F018A">
      <w:pPr>
        <w:rPr>
          <w:sz w:val="24"/>
          <w:szCs w:val="24"/>
        </w:rPr>
      </w:pPr>
      <w:r>
        <w:rPr>
          <w:b/>
          <w:bCs/>
          <w:sz w:val="24"/>
          <w:szCs w:val="24"/>
          <w:u w:val="single"/>
        </w:rPr>
        <w:t>Successful PAC event</w:t>
      </w:r>
      <w:r>
        <w:rPr>
          <w:sz w:val="24"/>
          <w:szCs w:val="24"/>
        </w:rPr>
        <w:t xml:space="preserve">—Thank you to all who came out to enjoy some late afternoon relaxation at </w:t>
      </w:r>
      <w:proofErr w:type="spellStart"/>
      <w:r>
        <w:rPr>
          <w:sz w:val="24"/>
          <w:szCs w:val="24"/>
        </w:rPr>
        <w:t>Chelo’s</w:t>
      </w:r>
      <w:proofErr w:type="spellEnd"/>
      <w:r>
        <w:rPr>
          <w:sz w:val="24"/>
          <w:szCs w:val="24"/>
        </w:rPr>
        <w:t xml:space="preserve"> on the Waterfront last week and to support RIHCA’s Political Action Committee.  More than 50 people stopped by on an absolutely perfect summer afternoon.  We thank you for coming and for your contributions!  Be on the lookout for our next PAC event in the fall.</w:t>
      </w:r>
    </w:p>
    <w:p w14:paraId="5036CB57" w14:textId="77777777" w:rsidR="003F018A" w:rsidRDefault="003F018A" w:rsidP="003F018A">
      <w:pPr>
        <w:rPr>
          <w:sz w:val="24"/>
          <w:szCs w:val="24"/>
        </w:rPr>
      </w:pPr>
    </w:p>
    <w:p w14:paraId="6123A118" w14:textId="77777777" w:rsidR="003F018A" w:rsidRDefault="003F018A" w:rsidP="003F018A">
      <w:pPr>
        <w:rPr>
          <w:sz w:val="24"/>
          <w:szCs w:val="24"/>
        </w:rPr>
      </w:pPr>
      <w:r>
        <w:rPr>
          <w:b/>
          <w:bCs/>
          <w:sz w:val="24"/>
          <w:szCs w:val="24"/>
          <w:u w:val="single"/>
        </w:rPr>
        <w:t>Trade Show</w:t>
      </w:r>
      <w:r>
        <w:rPr>
          <w:sz w:val="24"/>
          <w:szCs w:val="24"/>
        </w:rPr>
        <w:t>—The trade show is coming up soon!  Please mark your calendars for Friday September 20</w:t>
      </w:r>
      <w:r>
        <w:rPr>
          <w:sz w:val="24"/>
          <w:szCs w:val="24"/>
          <w:vertAlign w:val="superscript"/>
        </w:rPr>
        <w:t>th</w:t>
      </w:r>
      <w:r>
        <w:rPr>
          <w:sz w:val="24"/>
          <w:szCs w:val="24"/>
        </w:rPr>
        <w:t xml:space="preserve"> at the Crowne Plaza in Warwick.  If you haven’t done so yet, please sign up for the morning and afternoon educational sessions and lunch.  You can sign up on line at: </w:t>
      </w:r>
      <w:hyperlink r:id="rId12" w:history="1">
        <w:r>
          <w:rPr>
            <w:rStyle w:val="Hyperlink"/>
            <w:sz w:val="24"/>
            <w:szCs w:val="24"/>
          </w:rPr>
          <w:t>www.rihca.com</w:t>
        </w:r>
      </w:hyperlink>
      <w:r>
        <w:rPr>
          <w:sz w:val="24"/>
          <w:szCs w:val="24"/>
        </w:rPr>
        <w:t xml:space="preserve">.  Vendor packages are still available and can be reserved online as well. </w:t>
      </w:r>
    </w:p>
    <w:p w14:paraId="2EE8036A" w14:textId="77777777" w:rsidR="003F018A" w:rsidRDefault="003F018A" w:rsidP="003F018A">
      <w:pPr>
        <w:rPr>
          <w:sz w:val="24"/>
          <w:szCs w:val="24"/>
        </w:rPr>
      </w:pPr>
    </w:p>
    <w:p w14:paraId="15D7D05A" w14:textId="77777777" w:rsidR="003F018A" w:rsidRDefault="003F018A" w:rsidP="003F018A">
      <w:r>
        <w:rPr>
          <w:b/>
          <w:bCs/>
          <w:sz w:val="24"/>
          <w:szCs w:val="24"/>
          <w:u w:val="single"/>
        </w:rPr>
        <w:t>In the News</w:t>
      </w:r>
      <w:r>
        <w:rPr>
          <w:sz w:val="24"/>
          <w:szCs w:val="24"/>
        </w:rPr>
        <w:t xml:space="preserve">—In case you missed it, members Cedar Crest Nursing and Rehabilitation Centre in Cranston (Silver Quality Award) and Cherry Hill Manor in Johnston (Bronze Quality Award) and Greenville Skilled Nursing and Rehabilitation Center in Greenville (Bronze Quality Award) received some nice publicity in </w:t>
      </w:r>
      <w:proofErr w:type="spellStart"/>
      <w:r>
        <w:rPr>
          <w:sz w:val="24"/>
          <w:szCs w:val="24"/>
        </w:rPr>
        <w:t>GoLocal</w:t>
      </w:r>
      <w:proofErr w:type="spellEnd"/>
      <w:r>
        <w:rPr>
          <w:sz w:val="24"/>
          <w:szCs w:val="24"/>
        </w:rPr>
        <w:t xml:space="preserve"> Prov earlier this month.  Here is the link:  </w:t>
      </w:r>
      <w:hyperlink r:id="rId13" w:history="1">
        <w:r>
          <w:rPr>
            <w:rStyle w:val="Hyperlink"/>
            <w:color w:val="0000FF"/>
          </w:rPr>
          <w:t>https://www.golocalprov.com/health/three-ri-nursing-homes-win-national-quality-awards</w:t>
        </w:r>
      </w:hyperlink>
    </w:p>
    <w:p w14:paraId="1360D42E" w14:textId="77777777" w:rsidR="003F018A" w:rsidRDefault="003F018A" w:rsidP="003F018A"/>
    <w:p w14:paraId="04B8A721" w14:textId="77777777" w:rsidR="003F018A" w:rsidRDefault="003F018A" w:rsidP="003F018A">
      <w:r>
        <w:rPr>
          <w:b/>
          <w:bCs/>
          <w:u w:val="single"/>
        </w:rPr>
        <w:t>In the News—Part 2</w:t>
      </w:r>
      <w:r>
        <w:t xml:space="preserve">—Some nice ink for </w:t>
      </w:r>
      <w:proofErr w:type="spellStart"/>
      <w:r>
        <w:t>Briarcliffe</w:t>
      </w:r>
      <w:proofErr w:type="spellEnd"/>
      <w:r>
        <w:t xml:space="preserve"> Manor in the Johnston </w:t>
      </w:r>
      <w:proofErr w:type="spellStart"/>
      <w:r>
        <w:t>SunRise</w:t>
      </w:r>
      <w:proofErr w:type="spellEnd"/>
      <w:r>
        <w:t xml:space="preserve"> too! </w:t>
      </w:r>
      <w:hyperlink r:id="rId14" w:history="1">
        <w:r>
          <w:rPr>
            <w:rStyle w:val="Hyperlink"/>
            <w:color w:val="0000FF"/>
          </w:rPr>
          <w:t>http://johnstonsunrise.net/stories/puppet-show-helps-briarcliffe-residents-with-dementia-connect-to-their-past,144875?</w:t>
        </w:r>
      </w:hyperlink>
    </w:p>
    <w:p w14:paraId="3AF05C3A" w14:textId="77777777" w:rsidR="003F018A" w:rsidRDefault="003F018A" w:rsidP="003F018A">
      <w:r>
        <w:lastRenderedPageBreak/>
        <w:t>p. 2</w:t>
      </w:r>
    </w:p>
    <w:p w14:paraId="320F0299" w14:textId="77777777" w:rsidR="003F018A" w:rsidRDefault="003F018A" w:rsidP="003F018A"/>
    <w:p w14:paraId="04E38625" w14:textId="77777777" w:rsidR="003F018A" w:rsidRDefault="003F018A" w:rsidP="003F018A">
      <w:r>
        <w:rPr>
          <w:b/>
          <w:bCs/>
          <w:u w:val="single"/>
        </w:rPr>
        <w:t>Future “In the News”</w:t>
      </w:r>
      <w:r>
        <w:t>—Providence Business News reporter Elizabeth Graham is working on a cover story about the nursing home landscape in Rhode Island.  She has spoken to many people in the industry and has contacted several of our member homes.  RIHCA President and CEO Scott Fraser had a lengthy interview with Elizabeth pointing out the challenges we face every day—lack of adequate Medicaid funding and staff shortages, all while maintaining top quality for our residents.  We are not sure how the final article will turn out but let’s hope for the best.</w:t>
      </w:r>
    </w:p>
    <w:p w14:paraId="279DF5C3" w14:textId="77777777" w:rsidR="003F018A" w:rsidRDefault="003F018A" w:rsidP="003F018A"/>
    <w:p w14:paraId="71E9F5C8" w14:textId="77777777" w:rsidR="003F018A" w:rsidRDefault="003F018A" w:rsidP="003F018A">
      <w:r>
        <w:t xml:space="preserve">Look for more Friday Reviews in the weeks to come.  Your comments and suggestions are welcome.  Feel free to reach out to me at: </w:t>
      </w:r>
      <w:hyperlink r:id="rId15" w:history="1">
        <w:r>
          <w:rPr>
            <w:rStyle w:val="Hyperlink"/>
          </w:rPr>
          <w:t>sfraser@rihca.com</w:t>
        </w:r>
      </w:hyperlink>
      <w:r>
        <w:t>.</w:t>
      </w:r>
    </w:p>
    <w:p w14:paraId="3786DF7C" w14:textId="77777777" w:rsidR="003F018A" w:rsidRDefault="003F018A" w:rsidP="003F018A"/>
    <w:p w14:paraId="4C386C31" w14:textId="77777777" w:rsidR="003F018A" w:rsidRDefault="003F018A" w:rsidP="003F018A">
      <w:pPr>
        <w:rPr>
          <w:b/>
          <w:bCs/>
          <w:sz w:val="24"/>
          <w:szCs w:val="24"/>
        </w:rPr>
      </w:pPr>
      <w:r>
        <w:rPr>
          <w:b/>
          <w:bCs/>
        </w:rPr>
        <w:t>HAPPY LABOR DAY WEEKEND TO ALL!</w:t>
      </w:r>
    </w:p>
    <w:p w14:paraId="6DE3B599" w14:textId="77777777" w:rsidR="00255242" w:rsidRDefault="00255242">
      <w:bookmarkStart w:id="0" w:name="_GoBack"/>
      <w:bookmarkEnd w:id="0"/>
    </w:p>
    <w:sectPr w:rsidR="00255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8A"/>
    <w:rsid w:val="00255242"/>
    <w:rsid w:val="003F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B6DE"/>
  <w15:chartTrackingRefBased/>
  <w15:docId w15:val="{1D2DE933-1631-4153-A930-5E484F9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01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1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8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5F4F.E4DDBD90" TargetMode="External"/><Relationship Id="rId13" Type="http://schemas.openxmlformats.org/officeDocument/2006/relationships/hyperlink" Target="https://www.golocalprov.com/health/three-ri-nursing-homes-win-national-quality-awards"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rihc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Kraics@ohhs.ri.gov" TargetMode="External"/><Relationship Id="rId5" Type="http://schemas.openxmlformats.org/officeDocument/2006/relationships/settings" Target="settings.xml"/><Relationship Id="rId15" Type="http://schemas.openxmlformats.org/officeDocument/2006/relationships/hyperlink" Target="mailto:sfraser@rihca.com" TargetMode="External"/><Relationship Id="rId10" Type="http://schemas.openxmlformats.org/officeDocument/2006/relationships/hyperlink" Target="mailto:OHHS.LTSSCONTINGENCY@OHHS.RI.GOV" TargetMode="External"/><Relationship Id="rId4" Type="http://schemas.openxmlformats.org/officeDocument/2006/relationships/styles" Target="styles.xml"/><Relationship Id="rId9" Type="http://schemas.openxmlformats.org/officeDocument/2006/relationships/hyperlink" Target="mailto:eric.goldstein@ohhs.ri.gov" TargetMode="External"/><Relationship Id="rId14" Type="http://schemas.openxmlformats.org/officeDocument/2006/relationships/hyperlink" Target="http://johnstonsunrise.net/stories/puppet-show-helps-briarcliffe-residents-with-dementia-connect-to-their-past,144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E91F35247694581DB02CFAB37FA97" ma:contentTypeVersion="10" ma:contentTypeDescription="Create a new document." ma:contentTypeScope="" ma:versionID="563c89cdd0db327442e6863e29db48fb">
  <xsd:schema xmlns:xsd="http://www.w3.org/2001/XMLSchema" xmlns:xs="http://www.w3.org/2001/XMLSchema" xmlns:p="http://schemas.microsoft.com/office/2006/metadata/properties" xmlns:ns2="e1ce9734-716c-4746-9f77-cc69356c7ab9" xmlns:ns3="d28bde40-18f8-4261-a3fc-7ffb1625c9c8" targetNamespace="http://schemas.microsoft.com/office/2006/metadata/properties" ma:root="true" ma:fieldsID="1271d3f80b1ccc8415d5a51c02609432" ns2:_="" ns3:_="">
    <xsd:import namespace="e1ce9734-716c-4746-9f77-cc69356c7ab9"/>
    <xsd:import namespace="d28bde40-18f8-4261-a3fc-7ffb1625c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734-716c-4746-9f77-cc69356c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bde40-18f8-4261-a3fc-7ffb1625c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D5772-F74A-48FA-BEEB-5CE3877BB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e9734-716c-4746-9f77-cc69356c7ab9"/>
    <ds:schemaRef ds:uri="d28bde40-18f8-4261-a3fc-7ffb1625c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547B5-A049-4157-BB44-C92F8F077410}">
  <ds:schemaRefs>
    <ds:schemaRef ds:uri="http://schemas.microsoft.com/sharepoint/v3/contenttype/forms"/>
  </ds:schemaRefs>
</ds:datastoreItem>
</file>

<file path=customXml/itemProps3.xml><?xml version="1.0" encoding="utf-8"?>
<ds:datastoreItem xmlns:ds="http://schemas.openxmlformats.org/officeDocument/2006/customXml" ds:itemID="{A94EDCB9-507C-48D0-B0D9-2BEDFE59FA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Prue</dc:creator>
  <cp:keywords/>
  <dc:description/>
  <cp:lastModifiedBy>Tracy Prue</cp:lastModifiedBy>
  <cp:revision>1</cp:revision>
  <dcterms:created xsi:type="dcterms:W3CDTF">2019-10-22T12:59:00Z</dcterms:created>
  <dcterms:modified xsi:type="dcterms:W3CDTF">2019-10-22T13:00:00Z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0x010100989E91F35247694581DB02CFAB37FA97</vt:lpwstr>
  </property>
</Properties>
</file>