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8CB7B" w14:textId="070C5329" w:rsidR="004663B8" w:rsidRDefault="00E32B64">
      <w:r>
        <w:rPr>
          <w:noProof/>
        </w:rPr>
        <w:drawing>
          <wp:inline distT="0" distB="0" distL="0" distR="0" wp14:anchorId="18E2F9D0" wp14:editId="1FB40D5C">
            <wp:extent cx="2562225" cy="6858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BEE411" w14:textId="77777777" w:rsidR="006A4F71" w:rsidRDefault="006A4F71" w:rsidP="006A4F7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</w:p>
    <w:p w14:paraId="66BA9043" w14:textId="172D78E9" w:rsidR="006A4F71" w:rsidRDefault="006A4F71" w:rsidP="006A4F71">
      <w:pPr>
        <w:spacing w:after="0" w:line="240" w:lineRule="auto"/>
        <w:jc w:val="center"/>
        <w:rPr>
          <w:b/>
          <w:bCs/>
          <w:sz w:val="36"/>
          <w:szCs w:val="36"/>
          <w:u w:val="single"/>
        </w:rPr>
      </w:pPr>
      <w:r w:rsidRPr="00BB4701">
        <w:rPr>
          <w:b/>
          <w:bCs/>
          <w:sz w:val="36"/>
          <w:szCs w:val="36"/>
          <w:u w:val="single"/>
        </w:rPr>
        <w:t>Friday Review</w:t>
      </w:r>
      <w:r w:rsidR="001B2C5D">
        <w:rPr>
          <w:b/>
          <w:bCs/>
          <w:sz w:val="36"/>
          <w:szCs w:val="36"/>
          <w:u w:val="single"/>
        </w:rPr>
        <w:t>—</w:t>
      </w:r>
      <w:r w:rsidR="00C00874">
        <w:rPr>
          <w:b/>
          <w:bCs/>
          <w:sz w:val="36"/>
          <w:szCs w:val="36"/>
          <w:u w:val="single"/>
        </w:rPr>
        <w:t>4/30/21</w:t>
      </w:r>
    </w:p>
    <w:p w14:paraId="46843811" w14:textId="1C2C5F5C" w:rsidR="00C00874" w:rsidRDefault="00C00874" w:rsidP="00C00874">
      <w:pPr>
        <w:spacing w:after="0" w:line="240" w:lineRule="auto"/>
        <w:rPr>
          <w:sz w:val="24"/>
          <w:szCs w:val="24"/>
        </w:rPr>
      </w:pPr>
    </w:p>
    <w:p w14:paraId="6D52FB66" w14:textId="7FD32A75" w:rsidR="00C00874" w:rsidRDefault="009B6D4A" w:rsidP="00C008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t</w:t>
      </w:r>
      <w:r w:rsidR="006C14A6">
        <w:rPr>
          <w:sz w:val="24"/>
          <w:szCs w:val="24"/>
        </w:rPr>
        <w:t>he last day of April today</w:t>
      </w:r>
      <w:r>
        <w:rPr>
          <w:sz w:val="24"/>
          <w:szCs w:val="24"/>
        </w:rPr>
        <w:t>, that means</w:t>
      </w:r>
      <w:r w:rsidR="00A742CA">
        <w:rPr>
          <w:sz w:val="24"/>
          <w:szCs w:val="24"/>
        </w:rPr>
        <w:t xml:space="preserve"> May Day is tomorrow!  </w:t>
      </w:r>
      <w:r>
        <w:rPr>
          <w:sz w:val="24"/>
          <w:szCs w:val="24"/>
        </w:rPr>
        <w:t>I miss the traditional M</w:t>
      </w:r>
      <w:r w:rsidR="00812E4E">
        <w:rPr>
          <w:sz w:val="24"/>
          <w:szCs w:val="24"/>
        </w:rPr>
        <w:t>a</w:t>
      </w:r>
      <w:r>
        <w:rPr>
          <w:sz w:val="24"/>
          <w:szCs w:val="24"/>
        </w:rPr>
        <w:t>y breakfasts.  Maybe they will resume</w:t>
      </w:r>
      <w:r w:rsidR="00812E4E">
        <w:rPr>
          <w:sz w:val="24"/>
          <w:szCs w:val="24"/>
        </w:rPr>
        <w:t xml:space="preserve"> </w:t>
      </w:r>
      <w:r w:rsidR="00A742CA">
        <w:rPr>
          <w:sz w:val="24"/>
          <w:szCs w:val="24"/>
        </w:rPr>
        <w:t>next year.</w:t>
      </w:r>
    </w:p>
    <w:p w14:paraId="563D17C3" w14:textId="00C584D6" w:rsidR="00F855F0" w:rsidRDefault="00F855F0" w:rsidP="00C00874">
      <w:pPr>
        <w:spacing w:after="0" w:line="240" w:lineRule="auto"/>
        <w:rPr>
          <w:sz w:val="24"/>
          <w:szCs w:val="24"/>
        </w:rPr>
      </w:pPr>
    </w:p>
    <w:p w14:paraId="3485B5EC" w14:textId="0DD10F5E" w:rsidR="00F855F0" w:rsidRDefault="00F855F0" w:rsidP="00C00874">
      <w:pPr>
        <w:spacing w:after="0" w:line="240" w:lineRule="auto"/>
        <w:rPr>
          <w:sz w:val="24"/>
          <w:szCs w:val="24"/>
        </w:rPr>
      </w:pPr>
      <w:r w:rsidRPr="00411095">
        <w:rPr>
          <w:b/>
          <w:bCs/>
          <w:sz w:val="24"/>
          <w:szCs w:val="24"/>
          <w:u w:val="single"/>
        </w:rPr>
        <w:t xml:space="preserve">New vaccination </w:t>
      </w:r>
      <w:r w:rsidR="00411095" w:rsidRPr="00411095">
        <w:rPr>
          <w:b/>
          <w:bCs/>
          <w:sz w:val="24"/>
          <w:szCs w:val="24"/>
          <w:u w:val="single"/>
        </w:rPr>
        <w:t>guidance</w:t>
      </w:r>
      <w:r w:rsidR="00411095">
        <w:rPr>
          <w:sz w:val="24"/>
          <w:szCs w:val="24"/>
        </w:rPr>
        <w:t xml:space="preserve">—Earlier today, RIDOH </w:t>
      </w:r>
      <w:r w:rsidR="00514BA6">
        <w:rPr>
          <w:sz w:val="24"/>
          <w:szCs w:val="24"/>
        </w:rPr>
        <w:t>sent new guidelines for nursing home surveillance testing as well as a vaccination posting memo.  In case you did not see it, both are attached to this email.</w:t>
      </w:r>
    </w:p>
    <w:p w14:paraId="2847489D" w14:textId="51B9831B" w:rsidR="00514BA6" w:rsidRDefault="00514BA6" w:rsidP="00C00874">
      <w:pPr>
        <w:spacing w:after="0" w:line="240" w:lineRule="auto"/>
        <w:rPr>
          <w:sz w:val="24"/>
          <w:szCs w:val="24"/>
        </w:rPr>
      </w:pPr>
    </w:p>
    <w:p w14:paraId="54E77501" w14:textId="2C1DFB53" w:rsidR="00514BA6" w:rsidRDefault="00514BA6" w:rsidP="00C00874">
      <w:pPr>
        <w:spacing w:after="0" w:line="240" w:lineRule="auto"/>
        <w:rPr>
          <w:sz w:val="24"/>
          <w:szCs w:val="24"/>
        </w:rPr>
      </w:pPr>
      <w:r w:rsidRPr="00514BA6">
        <w:rPr>
          <w:b/>
          <w:bCs/>
          <w:sz w:val="24"/>
          <w:szCs w:val="24"/>
          <w:u w:val="single"/>
        </w:rPr>
        <w:t>Mandatory staffing</w:t>
      </w:r>
      <w:r>
        <w:rPr>
          <w:sz w:val="24"/>
          <w:szCs w:val="24"/>
        </w:rPr>
        <w:t>—Unfortunately</w:t>
      </w:r>
      <w:r w:rsidR="00420E92">
        <w:rPr>
          <w:sz w:val="24"/>
          <w:szCs w:val="24"/>
        </w:rPr>
        <w:t>,</w:t>
      </w:r>
      <w:r>
        <w:rPr>
          <w:sz w:val="24"/>
          <w:szCs w:val="24"/>
        </w:rPr>
        <w:t xml:space="preserve"> the minimum staffing bill has been voted out of committee.  It will go to the full House of Representatives for a vote as early as Tuesday of next week.  That’s why it is critically important for you to reach out to your Representative.  Ask them to contact the Speaker </w:t>
      </w:r>
      <w:r w:rsidR="001B7E8C">
        <w:rPr>
          <w:sz w:val="24"/>
          <w:szCs w:val="24"/>
        </w:rPr>
        <w:t xml:space="preserve">of the House </w:t>
      </w:r>
      <w:r w:rsidR="00A2764E">
        <w:rPr>
          <w:sz w:val="24"/>
          <w:szCs w:val="24"/>
        </w:rPr>
        <w:t>to pass along</w:t>
      </w:r>
      <w:r w:rsidR="00495B85">
        <w:rPr>
          <w:sz w:val="24"/>
          <w:szCs w:val="24"/>
        </w:rPr>
        <w:t xml:space="preserve"> our strong concern for</w:t>
      </w:r>
      <w:r w:rsidR="00D57ADB">
        <w:rPr>
          <w:sz w:val="24"/>
          <w:szCs w:val="24"/>
        </w:rPr>
        <w:t xml:space="preserve"> what this bill will do to our profession.  Katie Norman sent around talking points earlier today.  They are also attached to this email.</w:t>
      </w:r>
    </w:p>
    <w:p w14:paraId="61AAD8F5" w14:textId="7252138E" w:rsidR="00577447" w:rsidRDefault="00577447" w:rsidP="00C00874">
      <w:pPr>
        <w:spacing w:after="0" w:line="240" w:lineRule="auto"/>
        <w:rPr>
          <w:sz w:val="24"/>
          <w:szCs w:val="24"/>
        </w:rPr>
      </w:pPr>
    </w:p>
    <w:p w14:paraId="51C525A5" w14:textId="7638C7D8" w:rsidR="00577447" w:rsidRDefault="00577447" w:rsidP="00C00874">
      <w:pPr>
        <w:spacing w:after="0" w:line="240" w:lineRule="auto"/>
        <w:rPr>
          <w:sz w:val="24"/>
          <w:szCs w:val="24"/>
        </w:rPr>
      </w:pPr>
      <w:r w:rsidRPr="00577447">
        <w:rPr>
          <w:b/>
          <w:bCs/>
          <w:sz w:val="24"/>
          <w:szCs w:val="24"/>
          <w:u w:val="single"/>
        </w:rPr>
        <w:t>Other legislation</w:t>
      </w:r>
      <w:r w:rsidR="008141CC">
        <w:rPr>
          <w:sz w:val="24"/>
          <w:szCs w:val="24"/>
        </w:rPr>
        <w:t>—The RIHCA bill to provide for additional funding if the state does not perform the mandated re-array</w:t>
      </w:r>
      <w:r w:rsidR="00D37008">
        <w:rPr>
          <w:sz w:val="24"/>
          <w:szCs w:val="24"/>
        </w:rPr>
        <w:t xml:space="preserve"> was heard in the Senate last night.  RIHCA and two others spoke </w:t>
      </w:r>
      <w:r w:rsidR="00D37008" w:rsidRPr="00C021ED">
        <w:rPr>
          <w:sz w:val="24"/>
          <w:szCs w:val="24"/>
          <w:u w:val="single"/>
        </w:rPr>
        <w:t>in favor</w:t>
      </w:r>
      <w:r w:rsidR="00D37008">
        <w:rPr>
          <w:sz w:val="24"/>
          <w:szCs w:val="24"/>
        </w:rPr>
        <w:t xml:space="preserve"> of the bill.  There was no opposition.  RIHCA also </w:t>
      </w:r>
      <w:r w:rsidR="007C20A9">
        <w:rPr>
          <w:sz w:val="24"/>
          <w:szCs w:val="24"/>
        </w:rPr>
        <w:t xml:space="preserve">testified </w:t>
      </w:r>
      <w:r w:rsidR="007C20A9" w:rsidRPr="00C021ED">
        <w:rPr>
          <w:sz w:val="24"/>
          <w:szCs w:val="24"/>
          <w:u w:val="single"/>
        </w:rPr>
        <w:t>against</w:t>
      </w:r>
      <w:r w:rsidR="007C20A9">
        <w:rPr>
          <w:sz w:val="24"/>
          <w:szCs w:val="24"/>
        </w:rPr>
        <w:t xml:space="preserve"> a bill to allow cameras in individual rooms of nursing homes.  Both bills were held for further study.</w:t>
      </w:r>
      <w:r w:rsidR="00B46858">
        <w:rPr>
          <w:sz w:val="24"/>
          <w:szCs w:val="24"/>
        </w:rPr>
        <w:t xml:space="preserve">  We have no </w:t>
      </w:r>
      <w:r w:rsidR="00FD3E63">
        <w:rPr>
          <w:sz w:val="24"/>
          <w:szCs w:val="24"/>
        </w:rPr>
        <w:t>in</w:t>
      </w:r>
      <w:r w:rsidR="00B46858">
        <w:rPr>
          <w:sz w:val="24"/>
          <w:szCs w:val="24"/>
        </w:rPr>
        <w:t>dic</w:t>
      </w:r>
      <w:r w:rsidR="00FD3E63">
        <w:rPr>
          <w:sz w:val="24"/>
          <w:szCs w:val="24"/>
        </w:rPr>
        <w:t>a</w:t>
      </w:r>
      <w:r w:rsidR="00B46858">
        <w:rPr>
          <w:sz w:val="24"/>
          <w:szCs w:val="24"/>
        </w:rPr>
        <w:t xml:space="preserve">tion on the </w:t>
      </w:r>
      <w:r w:rsidR="00C021ED">
        <w:rPr>
          <w:sz w:val="24"/>
          <w:szCs w:val="24"/>
        </w:rPr>
        <w:t>prospects for</w:t>
      </w:r>
      <w:r w:rsidR="00B46858">
        <w:rPr>
          <w:sz w:val="24"/>
          <w:szCs w:val="24"/>
        </w:rPr>
        <w:t xml:space="preserve"> either bill.</w:t>
      </w:r>
    </w:p>
    <w:p w14:paraId="145BD245" w14:textId="219E6361" w:rsidR="00C021ED" w:rsidRDefault="00C021ED" w:rsidP="00C00874">
      <w:pPr>
        <w:spacing w:after="0" w:line="240" w:lineRule="auto"/>
        <w:rPr>
          <w:sz w:val="24"/>
          <w:szCs w:val="24"/>
        </w:rPr>
      </w:pPr>
    </w:p>
    <w:p w14:paraId="5457508F" w14:textId="3C446E5C" w:rsidR="00C021ED" w:rsidRDefault="00E10398" w:rsidP="00C00874">
      <w:pPr>
        <w:spacing w:after="0" w:line="240" w:lineRule="auto"/>
        <w:rPr>
          <w:sz w:val="24"/>
          <w:szCs w:val="24"/>
        </w:rPr>
      </w:pPr>
      <w:r w:rsidRPr="00EC50C8">
        <w:rPr>
          <w:b/>
          <w:bCs/>
          <w:sz w:val="24"/>
          <w:szCs w:val="24"/>
          <w:u w:val="single"/>
        </w:rPr>
        <w:t>F</w:t>
      </w:r>
      <w:r w:rsidR="00EC50C8" w:rsidRPr="00EC50C8">
        <w:rPr>
          <w:b/>
          <w:bCs/>
          <w:sz w:val="24"/>
          <w:szCs w:val="24"/>
          <w:u w:val="single"/>
        </w:rPr>
        <w:t>ederal funding request</w:t>
      </w:r>
      <w:r w:rsidR="00EC50C8">
        <w:rPr>
          <w:sz w:val="24"/>
          <w:szCs w:val="24"/>
        </w:rPr>
        <w:t>—AHCA continues to push for an additional $15 billion</w:t>
      </w:r>
      <w:r w:rsidR="00912503">
        <w:rPr>
          <w:sz w:val="24"/>
          <w:szCs w:val="24"/>
        </w:rPr>
        <w:t xml:space="preserve"> dollars in federal funds to aid in census recovery for skilled nursing facilities.</w:t>
      </w:r>
      <w:r w:rsidR="00BA0F63" w:rsidRPr="00BA0F63">
        <w:t xml:space="preserve"> </w:t>
      </w:r>
      <w:hyperlink r:id="rId5" w:history="1">
        <w:r w:rsidR="00BA0F63" w:rsidRPr="00454018">
          <w:rPr>
            <w:rStyle w:val="Hyperlink"/>
            <w:sz w:val="24"/>
            <w:szCs w:val="24"/>
          </w:rPr>
          <w:t>https://www.mcknights.com/news/nursing-homes-alfs-asking-for-15b-more-in-federal-funding-to-aid-census-recovery/</w:t>
        </w:r>
      </w:hyperlink>
    </w:p>
    <w:p w14:paraId="77A4D325" w14:textId="1C9D6282" w:rsidR="00BA0F63" w:rsidRDefault="00BA0F63" w:rsidP="00C00874">
      <w:pPr>
        <w:spacing w:after="0" w:line="240" w:lineRule="auto"/>
        <w:rPr>
          <w:sz w:val="24"/>
          <w:szCs w:val="24"/>
        </w:rPr>
      </w:pPr>
    </w:p>
    <w:p w14:paraId="5CD8E061" w14:textId="7C31FCBE" w:rsidR="00BA0F63" w:rsidRDefault="00C3251A" w:rsidP="00C00874">
      <w:pPr>
        <w:spacing w:after="0" w:line="240" w:lineRule="auto"/>
        <w:rPr>
          <w:sz w:val="24"/>
          <w:szCs w:val="24"/>
        </w:rPr>
      </w:pPr>
      <w:r w:rsidRPr="001419E2">
        <w:rPr>
          <w:b/>
          <w:bCs/>
          <w:sz w:val="24"/>
          <w:szCs w:val="24"/>
          <w:u w:val="single"/>
        </w:rPr>
        <w:t>Updated federal guidance</w:t>
      </w:r>
      <w:r w:rsidR="001419E2">
        <w:rPr>
          <w:sz w:val="24"/>
          <w:szCs w:val="24"/>
        </w:rPr>
        <w:t>—CMS and CDC have issued new guidance for long-term care facilities</w:t>
      </w:r>
      <w:r w:rsidR="001C1C17">
        <w:rPr>
          <w:sz w:val="24"/>
          <w:szCs w:val="24"/>
        </w:rPr>
        <w:t xml:space="preserve"> in response to the successful vaccine program. </w:t>
      </w:r>
      <w:hyperlink r:id="rId6" w:history="1">
        <w:r w:rsidR="001B3570" w:rsidRPr="00454018">
          <w:rPr>
            <w:rStyle w:val="Hyperlink"/>
            <w:sz w:val="24"/>
            <w:szCs w:val="24"/>
          </w:rPr>
          <w:t>https://www.providermagazine.com/Breaking-News/Pages/COVID-Vaccine-Results-in-Changes-to-LTC-Guidance-for-Visitors,-Dining.aspx</w:t>
        </w:r>
      </w:hyperlink>
    </w:p>
    <w:p w14:paraId="24B9EEC0" w14:textId="0C08FA9E" w:rsidR="001B3570" w:rsidRDefault="001B3570" w:rsidP="00C00874">
      <w:pPr>
        <w:spacing w:after="0" w:line="240" w:lineRule="auto"/>
        <w:rPr>
          <w:sz w:val="24"/>
          <w:szCs w:val="24"/>
        </w:rPr>
      </w:pPr>
    </w:p>
    <w:p w14:paraId="4F834216" w14:textId="6CDA070F" w:rsidR="001B3570" w:rsidRDefault="001B3570" w:rsidP="00C00874">
      <w:pPr>
        <w:spacing w:after="0" w:line="240" w:lineRule="auto"/>
        <w:rPr>
          <w:sz w:val="24"/>
          <w:szCs w:val="24"/>
        </w:rPr>
      </w:pPr>
      <w:r w:rsidRPr="001B3570">
        <w:rPr>
          <w:b/>
          <w:bCs/>
          <w:sz w:val="24"/>
          <w:szCs w:val="24"/>
          <w:u w:val="single"/>
        </w:rPr>
        <w:t>Vaccine success</w:t>
      </w:r>
      <w:r w:rsidR="00B71CBA">
        <w:rPr>
          <w:sz w:val="24"/>
          <w:szCs w:val="24"/>
        </w:rPr>
        <w:t xml:space="preserve">—Seniors who received the Pfizer or </w:t>
      </w:r>
      <w:proofErr w:type="spellStart"/>
      <w:r w:rsidR="00B71CBA">
        <w:rPr>
          <w:sz w:val="24"/>
          <w:szCs w:val="24"/>
        </w:rPr>
        <w:t>Moderna</w:t>
      </w:r>
      <w:proofErr w:type="spellEnd"/>
      <w:r w:rsidR="00B71CBA">
        <w:rPr>
          <w:sz w:val="24"/>
          <w:szCs w:val="24"/>
        </w:rPr>
        <w:t xml:space="preserve"> vaccines </w:t>
      </w:r>
      <w:r w:rsidR="00DD082C">
        <w:rPr>
          <w:sz w:val="24"/>
          <w:szCs w:val="24"/>
        </w:rPr>
        <w:t xml:space="preserve">have a much lower rate of hospitalization for </w:t>
      </w:r>
      <w:r w:rsidR="00171519">
        <w:rPr>
          <w:sz w:val="24"/>
          <w:szCs w:val="24"/>
        </w:rPr>
        <w:t xml:space="preserve">COVID-19.  </w:t>
      </w:r>
      <w:hyperlink r:id="rId7" w:history="1">
        <w:r w:rsidR="002622A2" w:rsidRPr="00454018">
          <w:rPr>
            <w:rStyle w:val="Hyperlink"/>
            <w:sz w:val="24"/>
            <w:szCs w:val="24"/>
          </w:rPr>
          <w:t>https://www.washingtonpost.com/health/2021/04/28/pfizer-moderna-vaccines-effective-protecting-seniors/</w:t>
        </w:r>
      </w:hyperlink>
    </w:p>
    <w:p w14:paraId="62095644" w14:textId="44823EF1" w:rsidR="002622A2" w:rsidRDefault="002622A2" w:rsidP="00C00874">
      <w:pPr>
        <w:spacing w:after="0" w:line="240" w:lineRule="auto"/>
        <w:rPr>
          <w:sz w:val="24"/>
          <w:szCs w:val="24"/>
        </w:rPr>
      </w:pPr>
    </w:p>
    <w:p w14:paraId="53B57D8A" w14:textId="4B08F8AE" w:rsidR="002622A2" w:rsidRDefault="002622A2" w:rsidP="00C00874">
      <w:pPr>
        <w:spacing w:after="0" w:line="240" w:lineRule="auto"/>
        <w:rPr>
          <w:sz w:val="24"/>
          <w:szCs w:val="24"/>
        </w:rPr>
      </w:pPr>
      <w:r w:rsidRPr="002622A2">
        <w:rPr>
          <w:b/>
          <w:bCs/>
          <w:sz w:val="24"/>
          <w:szCs w:val="24"/>
          <w:u w:val="single"/>
        </w:rPr>
        <w:lastRenderedPageBreak/>
        <w:t>Profits and infection control</w:t>
      </w:r>
      <w:r w:rsidR="001024AD">
        <w:rPr>
          <w:sz w:val="24"/>
          <w:szCs w:val="24"/>
        </w:rPr>
        <w:t xml:space="preserve">—Skilled nursing facilities with higher profit margins were </w:t>
      </w:r>
      <w:r w:rsidR="00091473">
        <w:rPr>
          <w:sz w:val="24"/>
          <w:szCs w:val="24"/>
        </w:rPr>
        <w:t>significantly less likely to be cited for infection control violations.  Th</w:t>
      </w:r>
      <w:r w:rsidR="006E3155">
        <w:rPr>
          <w:sz w:val="24"/>
          <w:szCs w:val="24"/>
        </w:rPr>
        <w:t>is study reviewed the period 2017-2019.</w:t>
      </w:r>
      <w:r w:rsidR="00915CB8">
        <w:rPr>
          <w:sz w:val="24"/>
          <w:szCs w:val="24"/>
        </w:rPr>
        <w:t xml:space="preserve">  </w:t>
      </w:r>
      <w:hyperlink r:id="rId8" w:history="1">
        <w:r w:rsidR="00915CB8" w:rsidRPr="00454018">
          <w:rPr>
            <w:rStyle w:val="Hyperlink"/>
            <w:sz w:val="24"/>
            <w:szCs w:val="24"/>
          </w:rPr>
          <w:t>https://skillednursingnews.com/2021/04/more-profitable-nursing-homes-log-fewer-infection-control-citations-study-finds/?euid=a3545010f7&amp;utm_source=snn-newsletter&amp;utm_medium=email&amp;utm_campaign=1465bd3da8</w:t>
        </w:r>
      </w:hyperlink>
    </w:p>
    <w:p w14:paraId="01B46E86" w14:textId="32391862" w:rsidR="00915CB8" w:rsidRDefault="00915CB8" w:rsidP="00C00874">
      <w:pPr>
        <w:spacing w:after="0" w:line="240" w:lineRule="auto"/>
        <w:rPr>
          <w:sz w:val="24"/>
          <w:szCs w:val="24"/>
        </w:rPr>
      </w:pPr>
    </w:p>
    <w:p w14:paraId="53693407" w14:textId="59F78E3F" w:rsidR="00915CB8" w:rsidRDefault="00804C16" w:rsidP="00C00874">
      <w:pPr>
        <w:spacing w:after="0" w:line="240" w:lineRule="auto"/>
        <w:rPr>
          <w:sz w:val="24"/>
          <w:szCs w:val="24"/>
        </w:rPr>
      </w:pPr>
      <w:r w:rsidRPr="00804C16">
        <w:rPr>
          <w:b/>
          <w:bCs/>
          <w:sz w:val="24"/>
          <w:szCs w:val="24"/>
          <w:u w:val="single"/>
        </w:rPr>
        <w:t>Single rooms</w:t>
      </w:r>
      <w:r w:rsidR="000F38DC">
        <w:rPr>
          <w:sz w:val="24"/>
          <w:szCs w:val="24"/>
        </w:rPr>
        <w:t xml:space="preserve">—An international study found that 31% of COVID-19 deaths could have been prevented if all residents had single rooms.  </w:t>
      </w:r>
      <w:r w:rsidR="00C64893" w:rsidRPr="00C64893">
        <w:rPr>
          <w:sz w:val="24"/>
          <w:szCs w:val="24"/>
          <w:u w:val="single"/>
        </w:rPr>
        <w:t>However</w:t>
      </w:r>
      <w:r w:rsidR="00C64893">
        <w:rPr>
          <w:sz w:val="24"/>
          <w:szCs w:val="24"/>
        </w:rPr>
        <w:t xml:space="preserve">, 30,000 additional rooms </w:t>
      </w:r>
      <w:r w:rsidR="00741969">
        <w:rPr>
          <w:sz w:val="24"/>
          <w:szCs w:val="24"/>
        </w:rPr>
        <w:t xml:space="preserve">would have been needed to accomplish this.  </w:t>
      </w:r>
      <w:hyperlink r:id="rId9" w:history="1">
        <w:r w:rsidR="00741969" w:rsidRPr="00454018">
          <w:rPr>
            <w:rStyle w:val="Hyperlink"/>
            <w:sz w:val="24"/>
            <w:szCs w:val="24"/>
          </w:rPr>
          <w:t>https://skillednursingnews.com/2021/04/single-rooms-could-have-prevented-31-of-deaths-for-long-term-care-residents-international-study-finds/</w:t>
        </w:r>
      </w:hyperlink>
    </w:p>
    <w:p w14:paraId="7212484F" w14:textId="0918E85F" w:rsidR="00741969" w:rsidRDefault="00741969" w:rsidP="00C00874">
      <w:pPr>
        <w:spacing w:after="0" w:line="240" w:lineRule="auto"/>
        <w:rPr>
          <w:sz w:val="24"/>
          <w:szCs w:val="24"/>
        </w:rPr>
      </w:pPr>
    </w:p>
    <w:p w14:paraId="1B97440E" w14:textId="19158795" w:rsidR="00741969" w:rsidRDefault="00A065C7" w:rsidP="00C00874">
      <w:pPr>
        <w:spacing w:after="0" w:line="240" w:lineRule="auto"/>
        <w:rPr>
          <w:sz w:val="24"/>
          <w:szCs w:val="24"/>
        </w:rPr>
      </w:pPr>
      <w:r w:rsidRPr="00A065C7">
        <w:rPr>
          <w:b/>
          <w:bCs/>
          <w:sz w:val="24"/>
          <w:szCs w:val="24"/>
          <w:u w:val="single"/>
        </w:rPr>
        <w:t>Staff recruiting and retention</w:t>
      </w:r>
      <w:r w:rsidR="008B02BB">
        <w:rPr>
          <w:sz w:val="24"/>
          <w:szCs w:val="24"/>
        </w:rPr>
        <w:t>—Consultants suggest creativity and flexibility are two important factors in helping ease the staffing shortage.</w:t>
      </w:r>
      <w:r w:rsidR="00BF237C" w:rsidRPr="00BF237C">
        <w:t xml:space="preserve"> </w:t>
      </w:r>
      <w:hyperlink r:id="rId10" w:history="1">
        <w:r w:rsidR="00BF237C" w:rsidRPr="00454018">
          <w:rPr>
            <w:rStyle w:val="Hyperlink"/>
            <w:sz w:val="24"/>
            <w:szCs w:val="24"/>
          </w:rPr>
          <w:t>https://www.mcknightsseniorliving.com/home/news/business-daily-news/double-shifts-time-sharing-and-tiers-may-be-part-of-creative-approach-needed-to-boost-staff-recruitment-and-retention-expert-says/</w:t>
        </w:r>
      </w:hyperlink>
    </w:p>
    <w:p w14:paraId="21030912" w14:textId="45A716ED" w:rsidR="00BF237C" w:rsidRDefault="00BF237C" w:rsidP="00C00874">
      <w:pPr>
        <w:spacing w:after="0" w:line="240" w:lineRule="auto"/>
        <w:rPr>
          <w:sz w:val="24"/>
          <w:szCs w:val="24"/>
        </w:rPr>
      </w:pPr>
    </w:p>
    <w:p w14:paraId="36274FA6" w14:textId="4A4DF52A" w:rsidR="00BF237C" w:rsidRDefault="00DA37C7" w:rsidP="00C00874">
      <w:pPr>
        <w:spacing w:after="0" w:line="240" w:lineRule="auto"/>
        <w:rPr>
          <w:sz w:val="24"/>
          <w:szCs w:val="24"/>
        </w:rPr>
      </w:pPr>
      <w:r w:rsidRPr="00DA37C7">
        <w:rPr>
          <w:b/>
          <w:bCs/>
          <w:sz w:val="24"/>
          <w:szCs w:val="24"/>
          <w:u w:val="single"/>
        </w:rPr>
        <w:t>Personal care attendant</w:t>
      </w:r>
      <w:r>
        <w:rPr>
          <w:sz w:val="24"/>
          <w:szCs w:val="24"/>
        </w:rPr>
        <w:t>—The Florida legislature has passed into law a bill creating a new class of workers</w:t>
      </w:r>
      <w:r w:rsidR="00D719FD">
        <w:rPr>
          <w:sz w:val="24"/>
          <w:szCs w:val="24"/>
        </w:rPr>
        <w:t xml:space="preserve">—the personal care attendant.  The goal is to help ease the staffing shortage there.  </w:t>
      </w:r>
      <w:hyperlink r:id="rId11" w:history="1">
        <w:r w:rsidR="00AE1FA3" w:rsidRPr="00454018">
          <w:rPr>
            <w:rStyle w:val="Hyperlink"/>
            <w:sz w:val="24"/>
            <w:szCs w:val="24"/>
          </w:rPr>
          <w:t>https://www.mcknights.com/news/lawmakers-allow-long-term-care-providers-to-keep-using-personal-care-attendants-as-extra-staffing-source-at-facilities/</w:t>
        </w:r>
      </w:hyperlink>
    </w:p>
    <w:p w14:paraId="616C11AA" w14:textId="2BC32713" w:rsidR="00AE1FA3" w:rsidRDefault="00AE1FA3" w:rsidP="00C00874">
      <w:pPr>
        <w:spacing w:after="0" w:line="240" w:lineRule="auto"/>
        <w:rPr>
          <w:sz w:val="24"/>
          <w:szCs w:val="24"/>
        </w:rPr>
      </w:pPr>
    </w:p>
    <w:p w14:paraId="78BEBD12" w14:textId="56602B54" w:rsidR="00AE1FA3" w:rsidRDefault="00AE1FA3" w:rsidP="00C00874">
      <w:pPr>
        <w:spacing w:after="0" w:line="240" w:lineRule="auto"/>
        <w:rPr>
          <w:sz w:val="24"/>
          <w:szCs w:val="24"/>
        </w:rPr>
      </w:pPr>
      <w:r w:rsidRPr="00156D63">
        <w:rPr>
          <w:b/>
          <w:bCs/>
          <w:sz w:val="24"/>
          <w:szCs w:val="24"/>
          <w:u w:val="single"/>
        </w:rPr>
        <w:t>Cancelling Newport meeting</w:t>
      </w:r>
      <w:r w:rsidR="00F87A27">
        <w:rPr>
          <w:sz w:val="24"/>
          <w:szCs w:val="24"/>
        </w:rPr>
        <w:t>—The American College of Health Care Administrators</w:t>
      </w:r>
      <w:r w:rsidR="003B2E86">
        <w:rPr>
          <w:sz w:val="24"/>
          <w:szCs w:val="24"/>
        </w:rPr>
        <w:t xml:space="preserve"> is cancelling the spring regional conference in Newport this year</w:t>
      </w:r>
      <w:r w:rsidR="00A95647">
        <w:rPr>
          <w:sz w:val="24"/>
          <w:szCs w:val="24"/>
        </w:rPr>
        <w:t>, due to COVID rules.  Looking ahead, the College would like to have a cocktail party in June (maybe in Newport</w:t>
      </w:r>
      <w:proofErr w:type="gramStart"/>
      <w:r w:rsidR="00A95647">
        <w:rPr>
          <w:sz w:val="24"/>
          <w:szCs w:val="24"/>
        </w:rPr>
        <w:t>)</w:t>
      </w:r>
      <w:proofErr w:type="gramEnd"/>
      <w:r w:rsidR="00A95647">
        <w:rPr>
          <w:sz w:val="24"/>
          <w:szCs w:val="24"/>
        </w:rPr>
        <w:t xml:space="preserve"> and </w:t>
      </w:r>
      <w:r w:rsidR="00AA7A2B">
        <w:rPr>
          <w:sz w:val="24"/>
          <w:szCs w:val="24"/>
        </w:rPr>
        <w:t>they tell me the Fall Regional Conference in Portland Maine in September looks like a “go”.</w:t>
      </w:r>
    </w:p>
    <w:p w14:paraId="517B0B61" w14:textId="4DBA5141" w:rsidR="003B2E86" w:rsidRDefault="003B2E86" w:rsidP="00C00874">
      <w:pPr>
        <w:spacing w:after="0" w:line="240" w:lineRule="auto"/>
        <w:rPr>
          <w:sz w:val="24"/>
          <w:szCs w:val="24"/>
        </w:rPr>
      </w:pPr>
    </w:p>
    <w:p w14:paraId="7FCC1BAD" w14:textId="50BDCECE" w:rsidR="00BA150A" w:rsidRDefault="00BA150A" w:rsidP="00C008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Well, the Patriots drafted a quarterback </w:t>
      </w:r>
      <w:r w:rsidR="00E71038">
        <w:rPr>
          <w:sz w:val="24"/>
          <w:szCs w:val="24"/>
        </w:rPr>
        <w:t>with</w:t>
      </w:r>
      <w:r>
        <w:rPr>
          <w:sz w:val="24"/>
          <w:szCs w:val="24"/>
        </w:rPr>
        <w:t xml:space="preserve"> the</w:t>
      </w:r>
      <w:r w:rsidR="00E71038">
        <w:rPr>
          <w:sz w:val="24"/>
          <w:szCs w:val="24"/>
        </w:rPr>
        <w:t>ir</w:t>
      </w:r>
      <w:r>
        <w:rPr>
          <w:sz w:val="24"/>
          <w:szCs w:val="24"/>
        </w:rPr>
        <w:t xml:space="preserve"> first </w:t>
      </w:r>
      <w:r w:rsidR="00F87DAB">
        <w:rPr>
          <w:sz w:val="24"/>
          <w:szCs w:val="24"/>
        </w:rPr>
        <w:t>pick of this year’s d</w:t>
      </w:r>
      <w:r w:rsidR="00E71038">
        <w:rPr>
          <w:sz w:val="24"/>
          <w:szCs w:val="24"/>
        </w:rPr>
        <w:t>raft</w:t>
      </w:r>
      <w:r>
        <w:rPr>
          <w:sz w:val="24"/>
          <w:szCs w:val="24"/>
        </w:rPr>
        <w:t>.  And even though Mac</w:t>
      </w:r>
      <w:r w:rsidR="006A2B33">
        <w:rPr>
          <w:sz w:val="24"/>
          <w:szCs w:val="24"/>
        </w:rPr>
        <w:t xml:space="preserve"> Jones has not even put on a Pats jersey</w:t>
      </w:r>
      <w:r w:rsidR="009328C0">
        <w:rPr>
          <w:sz w:val="24"/>
          <w:szCs w:val="24"/>
        </w:rPr>
        <w:t xml:space="preserve"> yet</w:t>
      </w:r>
      <w:r w:rsidR="00D42230">
        <w:rPr>
          <w:sz w:val="24"/>
          <w:szCs w:val="24"/>
        </w:rPr>
        <w:t>, comparisons to Tom Brady have begun.  It’s spring, draft season, and football hope springs eternal.</w:t>
      </w:r>
    </w:p>
    <w:p w14:paraId="0AF8A86A" w14:textId="7D816879" w:rsidR="009328C0" w:rsidRDefault="009328C0" w:rsidP="00C008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Happy May 1</w:t>
      </w:r>
      <w:r w:rsidRPr="009328C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tomorrow.  Whatever you do, be careful where you </w:t>
      </w:r>
      <w:r w:rsidR="009B6D4A">
        <w:rPr>
          <w:sz w:val="24"/>
          <w:szCs w:val="24"/>
        </w:rPr>
        <w:t>yell May Day!</w:t>
      </w:r>
    </w:p>
    <w:p w14:paraId="6891EDFB" w14:textId="4163921F" w:rsidR="009B6D4A" w:rsidRDefault="009B6D4A" w:rsidP="00C00874">
      <w:pPr>
        <w:spacing w:after="0" w:line="240" w:lineRule="auto"/>
        <w:rPr>
          <w:sz w:val="24"/>
          <w:szCs w:val="24"/>
        </w:rPr>
      </w:pPr>
    </w:p>
    <w:p w14:paraId="23E9843C" w14:textId="2FAD0CD0" w:rsidR="009B6D4A" w:rsidRDefault="009B6D4A" w:rsidP="00C0087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a great weekend!</w:t>
      </w:r>
    </w:p>
    <w:sectPr w:rsidR="009B6D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64"/>
    <w:rsid w:val="00091473"/>
    <w:rsid w:val="000F38DC"/>
    <w:rsid w:val="001024AD"/>
    <w:rsid w:val="001419E2"/>
    <w:rsid w:val="00156D63"/>
    <w:rsid w:val="00171519"/>
    <w:rsid w:val="001B2C5D"/>
    <w:rsid w:val="001B3570"/>
    <w:rsid w:val="001B7E8C"/>
    <w:rsid w:val="001C1C17"/>
    <w:rsid w:val="00250828"/>
    <w:rsid w:val="002622A2"/>
    <w:rsid w:val="003B2E86"/>
    <w:rsid w:val="00411095"/>
    <w:rsid w:val="00420E92"/>
    <w:rsid w:val="004663B8"/>
    <w:rsid w:val="00495B85"/>
    <w:rsid w:val="00514BA6"/>
    <w:rsid w:val="00577447"/>
    <w:rsid w:val="006A2B33"/>
    <w:rsid w:val="006A4F71"/>
    <w:rsid w:val="006C14A6"/>
    <w:rsid w:val="006E3155"/>
    <w:rsid w:val="00741969"/>
    <w:rsid w:val="007C20A9"/>
    <w:rsid w:val="00804C16"/>
    <w:rsid w:val="00812E4E"/>
    <w:rsid w:val="008141CC"/>
    <w:rsid w:val="00844334"/>
    <w:rsid w:val="00856369"/>
    <w:rsid w:val="008A0767"/>
    <w:rsid w:val="008B02BB"/>
    <w:rsid w:val="00912503"/>
    <w:rsid w:val="00915CB8"/>
    <w:rsid w:val="009328C0"/>
    <w:rsid w:val="009B6D4A"/>
    <w:rsid w:val="00A065C7"/>
    <w:rsid w:val="00A2764E"/>
    <w:rsid w:val="00A742CA"/>
    <w:rsid w:val="00A95647"/>
    <w:rsid w:val="00AA7A2B"/>
    <w:rsid w:val="00AB368D"/>
    <w:rsid w:val="00AE1FA3"/>
    <w:rsid w:val="00B42D09"/>
    <w:rsid w:val="00B46858"/>
    <w:rsid w:val="00B71CBA"/>
    <w:rsid w:val="00BA0F63"/>
    <w:rsid w:val="00BA150A"/>
    <w:rsid w:val="00BF237C"/>
    <w:rsid w:val="00C00874"/>
    <w:rsid w:val="00C021ED"/>
    <w:rsid w:val="00C3251A"/>
    <w:rsid w:val="00C64893"/>
    <w:rsid w:val="00D37008"/>
    <w:rsid w:val="00D42230"/>
    <w:rsid w:val="00D57ADB"/>
    <w:rsid w:val="00D719FD"/>
    <w:rsid w:val="00DA37C7"/>
    <w:rsid w:val="00DD082C"/>
    <w:rsid w:val="00E10398"/>
    <w:rsid w:val="00E32B64"/>
    <w:rsid w:val="00E71038"/>
    <w:rsid w:val="00EC50C8"/>
    <w:rsid w:val="00F855F0"/>
    <w:rsid w:val="00F87A27"/>
    <w:rsid w:val="00F87DAB"/>
    <w:rsid w:val="00FD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6892"/>
  <w15:chartTrackingRefBased/>
  <w15:docId w15:val="{A8B271E7-9F06-4974-B91B-50B3C97E7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F6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A0F63"/>
    <w:rPr>
      <w:color w:val="605E5C"/>
      <w:shd w:val="clear" w:color="auto" w:fill="E1DFDD"/>
    </w:rPr>
  </w:style>
  <w:style w:type="paragraph" w:customStyle="1" w:styleId="xxxmsonormal">
    <w:name w:val="x_xxmsonormal"/>
    <w:basedOn w:val="Normal"/>
    <w:rsid w:val="003B2E86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13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llednursingnews.com/2021/04/more-profitable-nursing-homes-log-fewer-infection-control-citations-study-finds/?euid=a3545010f7&amp;utm_source=snn-newsletter&amp;utm_medium=email&amp;utm_campaign=1465bd3da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washingtonpost.com/health/2021/04/28/pfizer-moderna-vaccines-effective-protecting-seniors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s://www.providermagazine.com/Breaking-News/Pages/COVID-Vaccine-Results-in-Changes-to-LTC-Guidance-for-Visitors,-Dining.aspx" TargetMode="External"/><Relationship Id="rId11" Type="http://schemas.openxmlformats.org/officeDocument/2006/relationships/hyperlink" Target="https://www.mcknights.com/news/lawmakers-allow-long-term-care-providers-to-keep-using-personal-care-attendants-as-extra-staffing-source-at-facilities/" TargetMode="External"/><Relationship Id="rId5" Type="http://schemas.openxmlformats.org/officeDocument/2006/relationships/hyperlink" Target="https://www.mcknights.com/news/nursing-homes-alfs-asking-for-15b-more-in-federal-funding-to-aid-census-recovery/" TargetMode="External"/><Relationship Id="rId15" Type="http://schemas.openxmlformats.org/officeDocument/2006/relationships/customXml" Target="../customXml/item2.xml"/><Relationship Id="rId10" Type="http://schemas.openxmlformats.org/officeDocument/2006/relationships/hyperlink" Target="https://www.mcknightsseniorliving.com/home/news/business-daily-news/double-shifts-time-sharing-and-tiers-may-be-part-of-creative-approach-needed-to-boost-staff-recruitment-and-retention-expert-says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skillednursingnews.com/2021/04/single-rooms-could-have-prevented-31-of-deaths-for-long-term-care-residents-international-study-finds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E91F35247694581DB02CFAB37FA97" ma:contentTypeVersion="12" ma:contentTypeDescription="Create a new document." ma:contentTypeScope="" ma:versionID="5d561d4a47582c43609f52ae027aa46b">
  <xsd:schema xmlns:xsd="http://www.w3.org/2001/XMLSchema" xmlns:xs="http://www.w3.org/2001/XMLSchema" xmlns:p="http://schemas.microsoft.com/office/2006/metadata/properties" xmlns:ns2="e1ce9734-716c-4746-9f77-cc69356c7ab9" xmlns:ns3="d28bde40-18f8-4261-a3fc-7ffb1625c9c8" targetNamespace="http://schemas.microsoft.com/office/2006/metadata/properties" ma:root="true" ma:fieldsID="bd8c843228c9390e8b66b601823b210c" ns2:_="" ns3:_="">
    <xsd:import namespace="e1ce9734-716c-4746-9f77-cc69356c7ab9"/>
    <xsd:import namespace="d28bde40-18f8-4261-a3fc-7ffb1625c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ce9734-716c-4746-9f77-cc69356c7a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8bde40-18f8-4261-a3fc-7ffb1625c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FD960E-925D-4247-8154-D21E16B7E598}"/>
</file>

<file path=customXml/itemProps2.xml><?xml version="1.0" encoding="utf-8"?>
<ds:datastoreItem xmlns:ds="http://schemas.openxmlformats.org/officeDocument/2006/customXml" ds:itemID="{3AD9DFA3-91BC-4C6B-ADB9-3DBAD3B2845B}"/>
</file>

<file path=customXml/itemProps3.xml><?xml version="1.0" encoding="utf-8"?>
<ds:datastoreItem xmlns:ds="http://schemas.openxmlformats.org/officeDocument/2006/customXml" ds:itemID="{01F20F90-DA9F-4E67-AB59-898895EBB2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Fraser</dc:creator>
  <cp:keywords/>
  <dc:description/>
  <cp:lastModifiedBy>Jana Damm</cp:lastModifiedBy>
  <cp:revision>2</cp:revision>
  <dcterms:created xsi:type="dcterms:W3CDTF">2021-05-11T15:58:00Z</dcterms:created>
  <dcterms:modified xsi:type="dcterms:W3CDTF">2021-05-11T15:58:00Z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0x010100989E91F35247694581DB02CFAB37FA97</vt:lpwstr>
  </property>
</Properties>
</file>