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8CB7B" w14:textId="070C5329" w:rsidR="004663B8" w:rsidRDefault="00E32B64">
      <w:r>
        <w:rPr>
          <w:noProof/>
        </w:rPr>
        <w:drawing>
          <wp:inline distT="0" distB="0" distL="0" distR="0" wp14:anchorId="18E2F9D0" wp14:editId="1FB40D5C">
            <wp:extent cx="25622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A9043" w14:textId="7DD54CF1" w:rsidR="006A4F71" w:rsidRDefault="006A4F71" w:rsidP="006A4F71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BB4701">
        <w:rPr>
          <w:b/>
          <w:bCs/>
          <w:sz w:val="36"/>
          <w:szCs w:val="36"/>
          <w:u w:val="single"/>
        </w:rPr>
        <w:t>Friday Review</w:t>
      </w:r>
      <w:r>
        <w:rPr>
          <w:b/>
          <w:bCs/>
          <w:sz w:val="36"/>
          <w:szCs w:val="36"/>
          <w:u w:val="single"/>
        </w:rPr>
        <w:t>—</w:t>
      </w:r>
      <w:r w:rsidR="00E83742">
        <w:rPr>
          <w:b/>
          <w:bCs/>
          <w:sz w:val="36"/>
          <w:szCs w:val="36"/>
          <w:u w:val="single"/>
        </w:rPr>
        <w:t>10/4/19</w:t>
      </w:r>
    </w:p>
    <w:p w14:paraId="4598BF3C" w14:textId="7EEA3F87" w:rsidR="002C1DF2" w:rsidRDefault="002C1DF2" w:rsidP="002C1DF2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21EA8D0A" w14:textId="35FCC589" w:rsidR="001A18FB" w:rsidRDefault="000C5EF2" w:rsidP="008313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afternoon, and Happy Broderick Crawford Day</w:t>
      </w:r>
      <w:r w:rsidR="00D0540B">
        <w:rPr>
          <w:sz w:val="24"/>
          <w:szCs w:val="24"/>
        </w:rPr>
        <w:t xml:space="preserve">!  (That’s a reference </w:t>
      </w:r>
      <w:r w:rsidR="0083131C">
        <w:rPr>
          <w:sz w:val="24"/>
          <w:szCs w:val="24"/>
        </w:rPr>
        <w:t xml:space="preserve">to the old Highway Patrol TV show.) </w:t>
      </w:r>
      <w:r w:rsidR="0028282B">
        <w:rPr>
          <w:sz w:val="24"/>
          <w:szCs w:val="24"/>
        </w:rPr>
        <w:t xml:space="preserve"> Some 95% of you won’t get this connection, but ask me about it some time and I will explain.</w:t>
      </w:r>
    </w:p>
    <w:p w14:paraId="3D32F18F" w14:textId="77777777" w:rsidR="005F574A" w:rsidRDefault="005F574A" w:rsidP="0083131C">
      <w:pPr>
        <w:spacing w:after="0" w:line="240" w:lineRule="auto"/>
        <w:rPr>
          <w:sz w:val="24"/>
          <w:szCs w:val="24"/>
        </w:rPr>
      </w:pPr>
    </w:p>
    <w:p w14:paraId="214D92B7" w14:textId="7F69D182" w:rsidR="00F80431" w:rsidRDefault="00B21319" w:rsidP="004760D3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Some good news on October 1</w:t>
      </w:r>
      <w:r>
        <w:rPr>
          <w:sz w:val="24"/>
          <w:szCs w:val="24"/>
        </w:rPr>
        <w:t xml:space="preserve">—While most all of the discussion </w:t>
      </w:r>
      <w:r w:rsidR="000A53CF">
        <w:rPr>
          <w:sz w:val="24"/>
          <w:szCs w:val="24"/>
        </w:rPr>
        <w:t>for many weeks has been the start of PDPM this past Tuesday, there is some good news.</w:t>
      </w:r>
      <w:r w:rsidR="00ED6BAE">
        <w:rPr>
          <w:sz w:val="24"/>
          <w:szCs w:val="24"/>
        </w:rPr>
        <w:t xml:space="preserve">  </w:t>
      </w:r>
      <w:r w:rsidR="009A6259">
        <w:rPr>
          <w:sz w:val="24"/>
          <w:szCs w:val="24"/>
        </w:rPr>
        <w:t>CMS implemented</w:t>
      </w:r>
      <w:r w:rsidR="00F80431">
        <w:rPr>
          <w:sz w:val="24"/>
          <w:szCs w:val="24"/>
        </w:rPr>
        <w:t xml:space="preserve"> a 2.4% market basket increase for Medicare payments beginnin</w:t>
      </w:r>
      <w:r w:rsidR="00780708">
        <w:rPr>
          <w:sz w:val="24"/>
          <w:szCs w:val="24"/>
        </w:rPr>
        <w:t>g on October 1</w:t>
      </w:r>
      <w:r w:rsidR="00780708" w:rsidRPr="00423881">
        <w:rPr>
          <w:sz w:val="24"/>
          <w:szCs w:val="24"/>
          <w:vertAlign w:val="superscript"/>
        </w:rPr>
        <w:t>st</w:t>
      </w:r>
      <w:r w:rsidR="00F80431">
        <w:rPr>
          <w:sz w:val="24"/>
          <w:szCs w:val="24"/>
        </w:rPr>
        <w:t>.</w:t>
      </w:r>
    </w:p>
    <w:p w14:paraId="3BB11A21" w14:textId="50F1784E" w:rsidR="004760D3" w:rsidRDefault="004760D3" w:rsidP="004760D3">
      <w:pPr>
        <w:spacing w:after="0" w:line="240" w:lineRule="auto"/>
        <w:rPr>
          <w:sz w:val="24"/>
          <w:szCs w:val="24"/>
        </w:rPr>
      </w:pPr>
    </w:p>
    <w:p w14:paraId="519A04AB" w14:textId="77777777" w:rsidR="00BC2267" w:rsidRDefault="004760D3" w:rsidP="004760D3">
      <w:pPr>
        <w:spacing w:after="0" w:line="240" w:lineRule="auto"/>
        <w:rPr>
          <w:sz w:val="24"/>
          <w:szCs w:val="24"/>
        </w:rPr>
      </w:pPr>
      <w:r w:rsidRPr="004760D3">
        <w:rPr>
          <w:b/>
          <w:bCs/>
          <w:sz w:val="24"/>
          <w:szCs w:val="24"/>
          <w:u w:val="single"/>
        </w:rPr>
        <w:t>Back to PDPM</w:t>
      </w:r>
      <w:r w:rsidR="00B9232D">
        <w:rPr>
          <w:sz w:val="24"/>
          <w:szCs w:val="24"/>
        </w:rPr>
        <w:t>—</w:t>
      </w:r>
      <w:r w:rsidR="002074B4">
        <w:rPr>
          <w:sz w:val="24"/>
          <w:szCs w:val="24"/>
        </w:rPr>
        <w:t>AHCA has updated their PDPM web pages and</w:t>
      </w:r>
      <w:r w:rsidR="001B7C52">
        <w:rPr>
          <w:sz w:val="24"/>
          <w:szCs w:val="24"/>
        </w:rPr>
        <w:t xml:space="preserve"> they are</w:t>
      </w:r>
      <w:r w:rsidR="002074B4">
        <w:rPr>
          <w:sz w:val="24"/>
          <w:szCs w:val="24"/>
        </w:rPr>
        <w:t xml:space="preserve"> focusing on three things:</w:t>
      </w:r>
      <w:r w:rsidR="0017642B">
        <w:rPr>
          <w:sz w:val="24"/>
          <w:szCs w:val="24"/>
        </w:rPr>
        <w:t xml:space="preserve"> Tracking your PDPM implementation experience and how to support you; resources and how to access them; an</w:t>
      </w:r>
      <w:r w:rsidR="001E1D96">
        <w:rPr>
          <w:sz w:val="24"/>
          <w:szCs w:val="24"/>
        </w:rPr>
        <w:t xml:space="preserve">d support for a new PDPM Academy 2020.  Here is a link to their </w:t>
      </w:r>
      <w:r w:rsidR="001B7C52">
        <w:rPr>
          <w:sz w:val="24"/>
          <w:szCs w:val="24"/>
        </w:rPr>
        <w:t>PDPM Resource Center:</w:t>
      </w:r>
    </w:p>
    <w:p w14:paraId="00DA2598" w14:textId="1CB1E9D7" w:rsidR="00B9232D" w:rsidRDefault="00B9232D" w:rsidP="004760D3">
      <w:pPr>
        <w:spacing w:after="0" w:line="240" w:lineRule="auto"/>
      </w:pPr>
      <w:hyperlink r:id="rId6" w:history="1">
        <w:r>
          <w:rPr>
            <w:rStyle w:val="Hyperlink"/>
          </w:rPr>
          <w:t>https://www.ahcancal.org/facility_operations/medicare/Pages/PDPM-Resource-Center.aspx</w:t>
        </w:r>
      </w:hyperlink>
    </w:p>
    <w:p w14:paraId="7064AF26" w14:textId="018D08FC" w:rsidR="00BC2267" w:rsidRDefault="00BC2267" w:rsidP="004760D3">
      <w:pPr>
        <w:spacing w:after="0" w:line="240" w:lineRule="auto"/>
      </w:pPr>
    </w:p>
    <w:p w14:paraId="1A9E5DAD" w14:textId="673CA786" w:rsidR="00BC2267" w:rsidRDefault="00BC2267" w:rsidP="004760D3">
      <w:pPr>
        <w:spacing w:after="0" w:line="240" w:lineRule="auto"/>
      </w:pPr>
      <w:r w:rsidRPr="00BC2267">
        <w:rPr>
          <w:b/>
          <w:bCs/>
          <w:u w:val="single"/>
        </w:rPr>
        <w:t>Speaking of Octobe</w:t>
      </w:r>
      <w:r w:rsidR="00427976">
        <w:rPr>
          <w:b/>
          <w:bCs/>
          <w:u w:val="single"/>
        </w:rPr>
        <w:t>r</w:t>
      </w:r>
      <w:r w:rsidR="00427976">
        <w:t xml:space="preserve">—Governor Gina Raimondo signed a proclamation on Monday declaring October </w:t>
      </w:r>
      <w:r w:rsidR="006946A0">
        <w:t>Long Term Care Residents Rights Month.  A copy of the official order is attached.</w:t>
      </w:r>
    </w:p>
    <w:p w14:paraId="1CF3ABA7" w14:textId="4B0CF5B1" w:rsidR="0003689F" w:rsidRDefault="0003689F" w:rsidP="004760D3">
      <w:pPr>
        <w:spacing w:after="0" w:line="240" w:lineRule="auto"/>
      </w:pPr>
    </w:p>
    <w:p w14:paraId="4B3A60D7" w14:textId="1CB4059D" w:rsidR="0003689F" w:rsidRDefault="00AF040F" w:rsidP="004760D3">
      <w:pPr>
        <w:spacing w:after="0" w:line="240" w:lineRule="auto"/>
      </w:pPr>
      <w:r w:rsidRPr="00AF040F">
        <w:rPr>
          <w:b/>
          <w:bCs/>
          <w:u w:val="single"/>
        </w:rPr>
        <w:t>Poor outcomes</w:t>
      </w:r>
      <w:r>
        <w:t>—A story in Reuters (by way of P</w:t>
      </w:r>
      <w:r w:rsidR="005C3B09">
        <w:t xml:space="preserve">rovider Daily) says that residents of nursing homes have worse outcomes from emergency abdominal surgery than those </w:t>
      </w:r>
      <w:r w:rsidR="00853340">
        <w:t xml:space="preserve">who live at home.  You can read the full article here:  </w:t>
      </w:r>
      <w:hyperlink r:id="rId7" w:history="1">
        <w:r w:rsidR="00853340">
          <w:rPr>
            <w:rStyle w:val="Hyperlink"/>
          </w:rPr>
          <w:t>https://www.reuters.com/article/us-health-surgery-frailty/emergency-abdominal-surgery-outcomes-worse-for-nursing-home-residents-idUSKBN1WG4RR</w:t>
        </w:r>
      </w:hyperlink>
    </w:p>
    <w:p w14:paraId="41481986" w14:textId="0607FA15" w:rsidR="00036568" w:rsidRDefault="00036568" w:rsidP="004760D3">
      <w:pPr>
        <w:spacing w:after="0" w:line="240" w:lineRule="auto"/>
      </w:pPr>
    </w:p>
    <w:p w14:paraId="4A32BD46" w14:textId="6BF39468" w:rsidR="00747FB1" w:rsidRDefault="00036568" w:rsidP="004760D3">
      <w:pPr>
        <w:spacing w:after="0" w:line="240" w:lineRule="auto"/>
      </w:pPr>
      <w:r w:rsidRPr="00036568">
        <w:rPr>
          <w:b/>
          <w:bCs/>
          <w:u w:val="single"/>
        </w:rPr>
        <w:t>October 22</w:t>
      </w:r>
      <w:r w:rsidRPr="00036568">
        <w:rPr>
          <w:b/>
          <w:bCs/>
          <w:u w:val="single"/>
          <w:vertAlign w:val="superscript"/>
        </w:rPr>
        <w:t>nd</w:t>
      </w:r>
      <w:r w:rsidRPr="00036568">
        <w:rPr>
          <w:b/>
          <w:bCs/>
          <w:u w:val="single"/>
        </w:rPr>
        <w:t xml:space="preserve"> reminder</w:t>
      </w:r>
      <w:r>
        <w:t xml:space="preserve">—Just a reminder that our next </w:t>
      </w:r>
      <w:r w:rsidR="00920F16">
        <w:t>meeting with EOHHS including Ben Shaffer, Courtney Hawkins, Sarah Harrigan and others will be held at RIHCA on October 22</w:t>
      </w:r>
      <w:r w:rsidR="00920F16" w:rsidRPr="00920F16">
        <w:rPr>
          <w:vertAlign w:val="superscript"/>
        </w:rPr>
        <w:t>nd</w:t>
      </w:r>
      <w:r w:rsidR="00920F16">
        <w:t xml:space="preserve"> </w:t>
      </w:r>
      <w:r w:rsidR="00747FB1">
        <w:t>at 11:00am.</w:t>
      </w:r>
    </w:p>
    <w:p w14:paraId="34CCD943" w14:textId="77777777" w:rsidR="00207D71" w:rsidRDefault="00207D71" w:rsidP="00640EFD">
      <w:pPr>
        <w:spacing w:after="0" w:line="240" w:lineRule="auto"/>
        <w:rPr>
          <w:b/>
          <w:bCs/>
          <w:u w:val="single"/>
        </w:rPr>
      </w:pPr>
    </w:p>
    <w:p w14:paraId="0B47A3C3" w14:textId="1B80BC84" w:rsidR="00640EFD" w:rsidRDefault="00E0782A" w:rsidP="00640EFD">
      <w:pPr>
        <w:spacing w:after="0" w:line="240" w:lineRule="auto"/>
      </w:pPr>
      <w:r w:rsidRPr="00E0782A">
        <w:rPr>
          <w:b/>
          <w:bCs/>
          <w:u w:val="single"/>
        </w:rPr>
        <w:t>DOH Survey</w:t>
      </w:r>
      <w:r>
        <w:t xml:space="preserve">—This is a reminder of the </w:t>
      </w:r>
      <w:r w:rsidR="00C07A3A">
        <w:t>RI Department of Health survey being conducted this month on capacity, access and utilization.</w:t>
      </w:r>
      <w:r w:rsidR="00376675">
        <w:t xml:space="preserve">  The goal is to identify health service needs in the state.  </w:t>
      </w:r>
      <w:r w:rsidR="00F05BA5">
        <w:t>Most of you received an email from the State yesterday.  I also forwarded the info in a separate email.  The survey will be open until October 25</w:t>
      </w:r>
      <w:r w:rsidR="00F05BA5" w:rsidRPr="00F05BA5">
        <w:rPr>
          <w:vertAlign w:val="superscript"/>
        </w:rPr>
        <w:t>th</w:t>
      </w:r>
      <w:r w:rsidR="00F05BA5">
        <w:t>.</w:t>
      </w:r>
    </w:p>
    <w:p w14:paraId="0CD23909" w14:textId="77777777" w:rsidR="00640EFD" w:rsidRDefault="00640EFD" w:rsidP="00640EFD">
      <w:pPr>
        <w:spacing w:after="0" w:line="240" w:lineRule="auto"/>
      </w:pPr>
    </w:p>
    <w:p w14:paraId="320511B8" w14:textId="163D7E01" w:rsidR="0017399F" w:rsidRDefault="00640EFD" w:rsidP="00640EFD">
      <w:pPr>
        <w:spacing w:after="0" w:line="240" w:lineRule="auto"/>
      </w:pPr>
      <w:r w:rsidRPr="00640EFD">
        <w:rPr>
          <w:b/>
          <w:bCs/>
          <w:u w:val="single"/>
        </w:rPr>
        <w:t>Going to Orlando?</w:t>
      </w:r>
      <w:r>
        <w:t xml:space="preserve">—The AHCA/NCAL national meetings are coming up </w:t>
      </w:r>
      <w:r w:rsidR="00786B5E">
        <w:t>soon.  The 70</w:t>
      </w:r>
      <w:r w:rsidR="00786B5E" w:rsidRPr="00786B5E">
        <w:rPr>
          <w:vertAlign w:val="superscript"/>
        </w:rPr>
        <w:t>th</w:t>
      </w:r>
      <w:r w:rsidR="00786B5E">
        <w:t xml:space="preserve"> Annual Convention and Expo will be held from October 13-16.  If you will be attending, please drop me a note</w:t>
      </w:r>
      <w:r w:rsidR="0017399F">
        <w:t xml:space="preserve"> to let me know</w:t>
      </w:r>
      <w:r w:rsidR="00786B5E">
        <w:t>.  RIHCA will be hosting an informal get together</w:t>
      </w:r>
      <w:r w:rsidR="00E84DA8">
        <w:t xml:space="preserve"> one afternoon during the convention.</w:t>
      </w:r>
      <w:r w:rsidR="0017399F">
        <w:t xml:space="preserve">  It looks like it will be Tuesday, but a final date, time and location will be posted in next week’s Friday Review.</w:t>
      </w:r>
    </w:p>
    <w:p w14:paraId="5017A409" w14:textId="77777777" w:rsidR="005F574A" w:rsidRDefault="005F574A" w:rsidP="00640EFD">
      <w:pPr>
        <w:spacing w:after="0" w:line="240" w:lineRule="auto"/>
      </w:pPr>
    </w:p>
    <w:p w14:paraId="4B74F980" w14:textId="6078AA02" w:rsidR="008A0767" w:rsidRDefault="0017399F" w:rsidP="00207D71">
      <w:pPr>
        <w:spacing w:after="0" w:line="240" w:lineRule="auto"/>
      </w:pPr>
      <w:r>
        <w:t>With that, I have to keep the streak going by saying Go Pats!</w:t>
      </w:r>
      <w:r w:rsidR="00F92430">
        <w:t xml:space="preserve">  Go Pats!  I have to say it twice because our boys from Foxboro have two games before </w:t>
      </w:r>
      <w:r w:rsidR="00DB72B8">
        <w:t xml:space="preserve">the </w:t>
      </w:r>
      <w:r w:rsidR="00F92430">
        <w:t>next Friday</w:t>
      </w:r>
      <w:r w:rsidR="00DB72B8">
        <w:t xml:space="preserve"> Review</w:t>
      </w:r>
      <w:r w:rsidR="00F92430">
        <w:t xml:space="preserve">.  Sunday they take on Washington </w:t>
      </w:r>
      <w:r w:rsidR="005F574A">
        <w:t xml:space="preserve"> in DC, </w:t>
      </w:r>
      <w:r w:rsidR="00F92430">
        <w:t xml:space="preserve">and </w:t>
      </w:r>
      <w:r w:rsidR="0062209B">
        <w:t>the</w:t>
      </w:r>
      <w:r w:rsidR="00AF2F4D">
        <w:t>n the</w:t>
      </w:r>
      <w:r w:rsidR="0062209B">
        <w:t xml:space="preserve">y will </w:t>
      </w:r>
      <w:r w:rsidR="005F574A">
        <w:t>host</w:t>
      </w:r>
      <w:r w:rsidR="0062209B">
        <w:t xml:space="preserve"> the Giants on Thursday Night Football </w:t>
      </w:r>
      <w:r w:rsidR="005F574A">
        <w:t>on the 10</w:t>
      </w:r>
      <w:r w:rsidR="005F574A" w:rsidRPr="005F574A">
        <w:rPr>
          <w:vertAlign w:val="superscript"/>
        </w:rPr>
        <w:t>th</w:t>
      </w:r>
      <w:r w:rsidR="005F574A">
        <w:t>.</w:t>
      </w:r>
      <w:r w:rsidR="00A16DB0">
        <w:t xml:space="preserve">  Happy Weekend!</w:t>
      </w:r>
      <w:bookmarkStart w:id="0" w:name="_GoBack"/>
      <w:bookmarkEnd w:id="0"/>
    </w:p>
    <w:sectPr w:rsidR="008A0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F0FCF"/>
    <w:multiLevelType w:val="hybridMultilevel"/>
    <w:tmpl w:val="CA140636"/>
    <w:lvl w:ilvl="0" w:tplc="898640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64"/>
    <w:rsid w:val="00036568"/>
    <w:rsid w:val="0003689F"/>
    <w:rsid w:val="000A53CF"/>
    <w:rsid w:val="000C5EF2"/>
    <w:rsid w:val="0017399F"/>
    <w:rsid w:val="0017642B"/>
    <w:rsid w:val="001A18FB"/>
    <w:rsid w:val="001B7C52"/>
    <w:rsid w:val="001E1D96"/>
    <w:rsid w:val="002074B4"/>
    <w:rsid w:val="00207D71"/>
    <w:rsid w:val="0023096D"/>
    <w:rsid w:val="0028282B"/>
    <w:rsid w:val="002C1DF2"/>
    <w:rsid w:val="00376675"/>
    <w:rsid w:val="00423881"/>
    <w:rsid w:val="00427976"/>
    <w:rsid w:val="004663B8"/>
    <w:rsid w:val="004760D3"/>
    <w:rsid w:val="005C3B09"/>
    <w:rsid w:val="005F574A"/>
    <w:rsid w:val="0062209B"/>
    <w:rsid w:val="00640EFD"/>
    <w:rsid w:val="006946A0"/>
    <w:rsid w:val="006A4F71"/>
    <w:rsid w:val="00747FB1"/>
    <w:rsid w:val="00780708"/>
    <w:rsid w:val="00786B5E"/>
    <w:rsid w:val="0083131C"/>
    <w:rsid w:val="00853340"/>
    <w:rsid w:val="008A0767"/>
    <w:rsid w:val="00920F16"/>
    <w:rsid w:val="009A6259"/>
    <w:rsid w:val="00A16DB0"/>
    <w:rsid w:val="00A73D64"/>
    <w:rsid w:val="00AF040F"/>
    <w:rsid w:val="00AF2F4D"/>
    <w:rsid w:val="00B21319"/>
    <w:rsid w:val="00B56D5D"/>
    <w:rsid w:val="00B9232D"/>
    <w:rsid w:val="00BC2267"/>
    <w:rsid w:val="00C07A3A"/>
    <w:rsid w:val="00D0540B"/>
    <w:rsid w:val="00DB72B8"/>
    <w:rsid w:val="00E0782A"/>
    <w:rsid w:val="00E26050"/>
    <w:rsid w:val="00E32B64"/>
    <w:rsid w:val="00E83742"/>
    <w:rsid w:val="00E84DA8"/>
    <w:rsid w:val="00ED6BAE"/>
    <w:rsid w:val="00F05BA5"/>
    <w:rsid w:val="00F80431"/>
    <w:rsid w:val="00F9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6892"/>
  <w15:chartTrackingRefBased/>
  <w15:docId w15:val="{A8B271E7-9F06-4974-B91B-50B3C97E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92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uters.com/article/us-health-surgery-frailty/emergency-abdominal-surgery-outcomes-worse-for-nursing-home-residents-idUSKBN1WG4RR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hcancal.org/facility_operations/medicare/Pages/PDPM-Resource-Center.aspx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E91F35247694581DB02CFAB37FA97" ma:contentTypeVersion="10" ma:contentTypeDescription="Create a new document." ma:contentTypeScope="" ma:versionID="563c89cdd0db327442e6863e29db48fb">
  <xsd:schema xmlns:xsd="http://www.w3.org/2001/XMLSchema" xmlns:xs="http://www.w3.org/2001/XMLSchema" xmlns:p="http://schemas.microsoft.com/office/2006/metadata/properties" xmlns:ns2="e1ce9734-716c-4746-9f77-cc69356c7ab9" xmlns:ns3="d28bde40-18f8-4261-a3fc-7ffb1625c9c8" targetNamespace="http://schemas.microsoft.com/office/2006/metadata/properties" ma:root="true" ma:fieldsID="1271d3f80b1ccc8415d5a51c02609432" ns2:_="" ns3:_="">
    <xsd:import namespace="e1ce9734-716c-4746-9f77-cc69356c7ab9"/>
    <xsd:import namespace="d28bde40-18f8-4261-a3fc-7ffb1625c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734-716c-4746-9f77-cc69356c7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bde40-18f8-4261-a3fc-7ffb1625c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398E17-B667-4878-B252-CD466149468E}"/>
</file>

<file path=customXml/itemProps2.xml><?xml version="1.0" encoding="utf-8"?>
<ds:datastoreItem xmlns:ds="http://schemas.openxmlformats.org/officeDocument/2006/customXml" ds:itemID="{147D6C01-0459-4F11-A110-81E7A45FBA7B}"/>
</file>

<file path=customXml/itemProps3.xml><?xml version="1.0" encoding="utf-8"?>
<ds:datastoreItem xmlns:ds="http://schemas.openxmlformats.org/officeDocument/2006/customXml" ds:itemID="{79AFE24D-E09E-4E5F-AE52-0E5A784E87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Fraser</dc:creator>
  <cp:keywords/>
  <dc:description/>
  <cp:lastModifiedBy>Scott Fraser</cp:lastModifiedBy>
  <cp:revision>50</cp:revision>
  <dcterms:created xsi:type="dcterms:W3CDTF">2019-10-04T18:43:00Z</dcterms:created>
  <dcterms:modified xsi:type="dcterms:W3CDTF">2019-10-04T19:52:00Z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0x010100989E91F35247694581DB02CFAB37FA97</vt:lpwstr>
  </property>
</Properties>
</file>